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5C768" w14:textId="5344821B" w:rsidR="00E9734E" w:rsidRDefault="00B07A5D" w:rsidP="00B07A5D">
      <w:pPr>
        <w:jc w:val="center"/>
        <w:rPr>
          <w:rFonts w:ascii="Times New Roman" w:hAnsi="Times New Roman" w:cs="Times New Roman"/>
          <w:b/>
          <w:bCs/>
          <w:sz w:val="24"/>
          <w:szCs w:val="24"/>
        </w:rPr>
      </w:pPr>
      <w:r>
        <w:rPr>
          <w:rFonts w:ascii="Times New Roman" w:hAnsi="Times New Roman" w:cs="Times New Roman"/>
          <w:b/>
          <w:bCs/>
          <w:sz w:val="24"/>
          <w:szCs w:val="24"/>
        </w:rPr>
        <w:t>CORRETTORE ESPLICATO</w:t>
      </w:r>
    </w:p>
    <w:p w14:paraId="06401B9B" w14:textId="04848429" w:rsidR="00B07A5D" w:rsidRDefault="00B07A5D" w:rsidP="00B07A5D">
      <w:pPr>
        <w:pStyle w:val="Paragrafoelenco"/>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B07A5D">
        <w:rPr>
          <w:rFonts w:ascii="Times New Roman" w:hAnsi="Times New Roman" w:cs="Times New Roman"/>
          <w:b/>
          <w:bCs/>
          <w:sz w:val="24"/>
          <w:szCs w:val="24"/>
        </w:rPr>
        <w:t>A</w:t>
      </w:r>
      <w:r>
        <w:rPr>
          <w:rFonts w:ascii="Times New Roman" w:hAnsi="Times New Roman" w:cs="Times New Roman"/>
          <w:sz w:val="24"/>
          <w:szCs w:val="24"/>
        </w:rPr>
        <w:t xml:space="preserve">: </w:t>
      </w:r>
      <w:r w:rsidRPr="00B07A5D">
        <w:rPr>
          <w:rFonts w:ascii="Times New Roman" w:hAnsi="Times New Roman" w:cs="Times New Roman"/>
          <w:i/>
          <w:iCs/>
          <w:sz w:val="24"/>
          <w:szCs w:val="24"/>
        </w:rPr>
        <w:t>Il modello di società prefigurato nella nostra Costituzione è di tipo aperto ed inclusivo, rappresentativo di istanze tanto pluralistiche quanto solidaristiche. Infatti essa persegue la promozione della personalità di ciascun individuo e, per questo motivo, accoglie tutte le forme di diversità presenti nella realtà</w:t>
      </w:r>
      <w:r w:rsidRPr="00B07A5D">
        <w:rPr>
          <w:rFonts w:ascii="Times New Roman" w:hAnsi="Times New Roman" w:cs="Times New Roman"/>
          <w:sz w:val="24"/>
          <w:szCs w:val="24"/>
        </w:rPr>
        <w:t>.</w:t>
      </w:r>
    </w:p>
    <w:p w14:paraId="6ACED369" w14:textId="794DDC70" w:rsidR="00B07A5D" w:rsidRDefault="00B07A5D" w:rsidP="00B07A5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sz w:val="24"/>
          <w:szCs w:val="24"/>
        </w:rPr>
        <w:t xml:space="preserve"> </w:t>
      </w:r>
      <w:r w:rsidRPr="00B07A5D">
        <w:rPr>
          <w:rFonts w:ascii="Times New Roman" w:hAnsi="Times New Roman" w:cs="Times New Roman"/>
          <w:b/>
          <w:bCs/>
          <w:sz w:val="24"/>
          <w:szCs w:val="24"/>
        </w:rPr>
        <w:t>B</w:t>
      </w:r>
      <w:r>
        <w:rPr>
          <w:rFonts w:ascii="Times New Roman" w:hAnsi="Times New Roman" w:cs="Times New Roman"/>
          <w:b/>
          <w:bCs/>
          <w:sz w:val="24"/>
          <w:szCs w:val="24"/>
        </w:rPr>
        <w:t xml:space="preserve">: </w:t>
      </w:r>
      <w:r w:rsidRPr="00B07A5D">
        <w:rPr>
          <w:rFonts w:ascii="Times New Roman" w:hAnsi="Times New Roman" w:cs="Times New Roman"/>
          <w:i/>
          <w:iCs/>
          <w:sz w:val="24"/>
          <w:szCs w:val="24"/>
        </w:rPr>
        <w:t>La scuola, come espressione di un diritto individuale costituzionalmente riconosciuto, rappresenta il luogo in cui deve concretizzarsi il diritto/dovere all’inclusione scolastica quale inclinazione del più generale diritto/dovere all’istruzione.</w:t>
      </w:r>
    </w:p>
    <w:p w14:paraId="3B0EB318" w14:textId="41BE865C" w:rsidR="00B07A5D" w:rsidRDefault="00B07A5D" w:rsidP="00B07A5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C: </w:t>
      </w:r>
      <w:r w:rsidRPr="00B07A5D">
        <w:rPr>
          <w:rFonts w:ascii="Times New Roman" w:hAnsi="Times New Roman" w:cs="Times New Roman"/>
          <w:i/>
          <w:iCs/>
          <w:sz w:val="24"/>
          <w:szCs w:val="24"/>
        </w:rPr>
        <w:t>L’impianto costruito nella nostra Costituzione si fonda su un principio di solidarietà in ragione del quale è posta grande attenzione alla persona umana cui spettano diritti inviolabili (art. 2) che le istituzioni si impegnano a rendere effettivi malgrado i limiti esistenti, secondo un principio di uguaglianza sostanziale sancito dall’art. 3, comma 2. A tali limiti non devono aggiungersene altri derivanti dallo stato di disabilità delle persone interessate alle quali, pertanto, deve prestarsi l’attenzione adeguata perché non siano emarginate.</w:t>
      </w:r>
    </w:p>
    <w:p w14:paraId="2634DD0E" w14:textId="5BEE68A9" w:rsidR="00B61968" w:rsidRPr="00B61968" w:rsidRDefault="00B61968" w:rsidP="00B61968">
      <w:pPr>
        <w:pStyle w:val="Paragrafoelenco"/>
        <w:numPr>
          <w:ilvl w:val="0"/>
          <w:numId w:val="1"/>
        </w:numPr>
        <w:jc w:val="both"/>
        <w:rPr>
          <w:rFonts w:ascii="Times New Roman" w:hAnsi="Times New Roman" w:cs="Times New Roman"/>
          <w:i/>
          <w:iCs/>
          <w:sz w:val="24"/>
          <w:szCs w:val="24"/>
        </w:rPr>
      </w:pPr>
      <w:r w:rsidRPr="00B61968">
        <w:rPr>
          <w:rFonts w:ascii="Times New Roman" w:hAnsi="Times New Roman" w:cs="Times New Roman"/>
          <w:b/>
          <w:bCs/>
          <w:sz w:val="24"/>
          <w:szCs w:val="24"/>
        </w:rPr>
        <w:t xml:space="preserve">B. </w:t>
      </w:r>
      <w:r w:rsidRPr="00B61968">
        <w:rPr>
          <w:rFonts w:ascii="Times New Roman" w:hAnsi="Times New Roman" w:cs="Times New Roman"/>
          <w:i/>
          <w:iCs/>
          <w:sz w:val="24"/>
          <w:szCs w:val="24"/>
        </w:rPr>
        <w:t>L’impianto costruito nella nostra Costituzione si fonda su un principio di solidarietà in ragione del quale è posta grande attenzione alla persona umana cui spettano diritti inviolabili (art. 2) che le istituzioni si impegnano a rendere effettivi malgrado i limiti esistenti, secondo un principio di uguaglianza sostanziale sancito dall’art. 3, comma 2. A tali limiti non devono aggiungersene altri derivanti dallo stato di disabilità delle persone interessate alle quali, pertanto, deve prestarsi l’attenzione adeguata perché non siano emarginate.</w:t>
      </w:r>
    </w:p>
    <w:p w14:paraId="4535401A" w14:textId="6916AE98" w:rsidR="00B07A5D" w:rsidRDefault="0075424D" w:rsidP="00B07A5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C: </w:t>
      </w:r>
      <w:r>
        <w:rPr>
          <w:rFonts w:ascii="Times New Roman" w:hAnsi="Times New Roman" w:cs="Times New Roman"/>
          <w:i/>
          <w:iCs/>
          <w:sz w:val="24"/>
          <w:szCs w:val="24"/>
        </w:rPr>
        <w:t>L</w:t>
      </w:r>
      <w:r w:rsidRPr="00452FCD">
        <w:rPr>
          <w:rFonts w:ascii="Times New Roman" w:hAnsi="Times New Roman" w:cs="Times New Roman"/>
          <w:i/>
          <w:iCs/>
          <w:sz w:val="24"/>
          <w:szCs w:val="24"/>
        </w:rPr>
        <w:t>a disabilità non deve costituire un ostacolo alla inclusione nella società</w:t>
      </w:r>
      <w:r>
        <w:rPr>
          <w:rFonts w:ascii="Times New Roman" w:hAnsi="Times New Roman" w:cs="Times New Roman"/>
          <w:i/>
          <w:iCs/>
          <w:sz w:val="24"/>
          <w:szCs w:val="24"/>
        </w:rPr>
        <w:t>.</w:t>
      </w:r>
      <w:r w:rsidRPr="00452FCD">
        <w:rPr>
          <w:rFonts w:ascii="Times New Roman" w:hAnsi="Times New Roman" w:cs="Times New Roman"/>
          <w:i/>
          <w:iCs/>
          <w:sz w:val="24"/>
          <w:szCs w:val="24"/>
        </w:rPr>
        <w:t xml:space="preserve"> Nella scuola, come nella società, </w:t>
      </w:r>
      <w:r>
        <w:rPr>
          <w:rFonts w:ascii="Times New Roman" w:hAnsi="Times New Roman" w:cs="Times New Roman"/>
          <w:i/>
          <w:iCs/>
          <w:sz w:val="24"/>
          <w:szCs w:val="24"/>
        </w:rPr>
        <w:t>essa</w:t>
      </w:r>
      <w:r w:rsidRPr="00452FCD">
        <w:rPr>
          <w:rFonts w:ascii="Times New Roman" w:hAnsi="Times New Roman" w:cs="Times New Roman"/>
          <w:i/>
          <w:iCs/>
          <w:sz w:val="24"/>
          <w:szCs w:val="24"/>
        </w:rPr>
        <w:t xml:space="preserve"> non è una questione individuale ma riguarda la collettività tutta, e le persone disabili devono acquisire la consapevolezza del proprio ruolo e del proprio spazio all’interno</w:t>
      </w:r>
      <w:r>
        <w:rPr>
          <w:rFonts w:ascii="Times New Roman" w:hAnsi="Times New Roman" w:cs="Times New Roman"/>
          <w:i/>
          <w:iCs/>
          <w:sz w:val="24"/>
          <w:szCs w:val="24"/>
        </w:rPr>
        <w:t xml:space="preserve"> sia</w:t>
      </w:r>
      <w:r w:rsidRPr="00452FCD">
        <w:rPr>
          <w:rFonts w:ascii="Times New Roman" w:hAnsi="Times New Roman" w:cs="Times New Roman"/>
          <w:i/>
          <w:iCs/>
          <w:sz w:val="24"/>
          <w:szCs w:val="24"/>
        </w:rPr>
        <w:t xml:space="preserve"> dell’una c</w:t>
      </w:r>
      <w:r>
        <w:rPr>
          <w:rFonts w:ascii="Times New Roman" w:hAnsi="Times New Roman" w:cs="Times New Roman"/>
          <w:i/>
          <w:iCs/>
          <w:sz w:val="24"/>
          <w:szCs w:val="24"/>
        </w:rPr>
        <w:t>h</w:t>
      </w:r>
      <w:r w:rsidRPr="00452FCD">
        <w:rPr>
          <w:rFonts w:ascii="Times New Roman" w:hAnsi="Times New Roman" w:cs="Times New Roman"/>
          <w:i/>
          <w:iCs/>
          <w:sz w:val="24"/>
          <w:szCs w:val="24"/>
        </w:rPr>
        <w:t>e dell’altra.</w:t>
      </w:r>
    </w:p>
    <w:p w14:paraId="11D576E0" w14:textId="4A538197" w:rsidR="0075424D" w:rsidRDefault="0075424D" w:rsidP="00B07A5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A: </w:t>
      </w:r>
      <w:r w:rsidRPr="00E13D30">
        <w:rPr>
          <w:rFonts w:ascii="Times New Roman" w:hAnsi="Times New Roman" w:cs="Times New Roman"/>
          <w:i/>
          <w:iCs/>
          <w:sz w:val="24"/>
          <w:szCs w:val="24"/>
        </w:rPr>
        <w:t>Il modello medico era una forma di assistenzialismo fatto di sussidi che, però, non consentivano l’inserimento del disabile nella società; quello sociale ha consentito una graduale e sostanziale integrazione del disabile nella società partendo da una interpretazione della disabilità come conseguenza di fattori sociali che, di fatto, impediscono e limitano il pieno esercizio dei diritti, oltre che la parità di trattamento e la piena partecipazione alla società delle persone con disabilità (quali, ad esempio, le più generali barriere ambientali, culturali e sociali).</w:t>
      </w:r>
      <w:r w:rsidRPr="000C46B3">
        <w:t xml:space="preserve"> </w:t>
      </w:r>
      <w:r w:rsidRPr="000C46B3">
        <w:rPr>
          <w:rFonts w:ascii="Times New Roman" w:hAnsi="Times New Roman" w:cs="Times New Roman"/>
          <w:i/>
          <w:iCs/>
          <w:sz w:val="24"/>
          <w:szCs w:val="24"/>
        </w:rPr>
        <w:t>Il modello medico orientato alla diagnosi-cura non può essere alla base di un sistema di scuola inclusiva che risponde, invece, alle situazioni di specificità di tutti gli alunni/e.</w:t>
      </w:r>
    </w:p>
    <w:p w14:paraId="2B673C4C" w14:textId="31D1CA9D" w:rsidR="00B61968" w:rsidRPr="00B61968" w:rsidRDefault="00B61968" w:rsidP="00BF5838">
      <w:pPr>
        <w:pStyle w:val="Paragrafoelenco"/>
        <w:numPr>
          <w:ilvl w:val="0"/>
          <w:numId w:val="1"/>
        </w:numPr>
        <w:jc w:val="both"/>
        <w:rPr>
          <w:rFonts w:ascii="Times New Roman" w:hAnsi="Times New Roman" w:cs="Times New Roman"/>
          <w:i/>
          <w:iCs/>
          <w:sz w:val="24"/>
          <w:szCs w:val="24"/>
        </w:rPr>
      </w:pPr>
      <w:r w:rsidRPr="00B61968">
        <w:rPr>
          <w:rFonts w:ascii="Times New Roman" w:hAnsi="Times New Roman" w:cs="Times New Roman"/>
          <w:b/>
          <w:bCs/>
          <w:sz w:val="24"/>
          <w:szCs w:val="24"/>
        </w:rPr>
        <w:t xml:space="preserve">B: </w:t>
      </w:r>
      <w:r w:rsidRPr="00B61968">
        <w:rPr>
          <w:rFonts w:ascii="Times New Roman" w:hAnsi="Times New Roman" w:cs="Times New Roman"/>
          <w:i/>
          <w:iCs/>
          <w:sz w:val="24"/>
          <w:szCs w:val="24"/>
        </w:rPr>
        <w:t>l’approccio da prediligere non è quello dell’integrazione, bensì quello dell’inclusione sociale.</w:t>
      </w:r>
    </w:p>
    <w:p w14:paraId="1B414320" w14:textId="3937C401" w:rsidR="0075424D" w:rsidRPr="00B07A5D" w:rsidRDefault="0075424D" w:rsidP="0075424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A: </w:t>
      </w:r>
      <w:r w:rsidRPr="00435E85">
        <w:rPr>
          <w:rFonts w:ascii="Times New Roman" w:hAnsi="Times New Roman" w:cs="Times New Roman"/>
          <w:i/>
          <w:iCs/>
          <w:sz w:val="24"/>
          <w:szCs w:val="24"/>
        </w:rPr>
        <w:t xml:space="preserve">L’integrazione è l’adattamento del </w:t>
      </w:r>
      <w:r>
        <w:rPr>
          <w:rFonts w:ascii="Times New Roman" w:hAnsi="Times New Roman" w:cs="Times New Roman"/>
          <w:i/>
          <w:iCs/>
          <w:sz w:val="24"/>
          <w:szCs w:val="24"/>
        </w:rPr>
        <w:t>soggetto svantaggiato</w:t>
      </w:r>
      <w:r w:rsidRPr="00435E85">
        <w:rPr>
          <w:rFonts w:ascii="Times New Roman" w:hAnsi="Times New Roman" w:cs="Times New Roman"/>
          <w:i/>
          <w:iCs/>
          <w:sz w:val="24"/>
          <w:szCs w:val="24"/>
        </w:rPr>
        <w:t xml:space="preserve"> all’ambiente così com’è, senza che </w:t>
      </w:r>
      <w:r>
        <w:rPr>
          <w:rFonts w:ascii="Times New Roman" w:hAnsi="Times New Roman" w:cs="Times New Roman"/>
          <w:i/>
          <w:iCs/>
          <w:sz w:val="24"/>
          <w:szCs w:val="24"/>
        </w:rPr>
        <w:t xml:space="preserve">siano state </w:t>
      </w:r>
      <w:r w:rsidRPr="00435E85">
        <w:rPr>
          <w:rFonts w:ascii="Times New Roman" w:hAnsi="Times New Roman" w:cs="Times New Roman"/>
          <w:i/>
          <w:iCs/>
          <w:sz w:val="24"/>
          <w:szCs w:val="24"/>
        </w:rPr>
        <w:t>rimosse le barriere alla partecipazione all’interno dell’istituzione scolastica o, più in generale, nella società</w:t>
      </w:r>
      <w:r>
        <w:rPr>
          <w:rFonts w:ascii="Times New Roman" w:hAnsi="Times New Roman" w:cs="Times New Roman"/>
          <w:i/>
          <w:iCs/>
          <w:sz w:val="24"/>
          <w:szCs w:val="24"/>
        </w:rPr>
        <w:t xml:space="preserve">. Essa consiste in </w:t>
      </w:r>
      <w:r w:rsidRPr="008427E1">
        <w:rPr>
          <w:rFonts w:ascii="Times New Roman" w:hAnsi="Times New Roman" w:cs="Times New Roman"/>
          <w:i/>
          <w:iCs/>
          <w:sz w:val="24"/>
          <w:szCs w:val="24"/>
        </w:rPr>
        <w:t>un processo di adattamento</w:t>
      </w:r>
      <w:r>
        <w:rPr>
          <w:rFonts w:ascii="Times New Roman" w:hAnsi="Times New Roman" w:cs="Times New Roman"/>
          <w:i/>
          <w:iCs/>
          <w:sz w:val="24"/>
          <w:szCs w:val="24"/>
        </w:rPr>
        <w:t xml:space="preserve"> da parte di tale soggetto </w:t>
      </w:r>
      <w:r w:rsidRPr="008427E1">
        <w:rPr>
          <w:rFonts w:ascii="Times New Roman" w:hAnsi="Times New Roman" w:cs="Times New Roman"/>
          <w:i/>
          <w:iCs/>
          <w:sz w:val="24"/>
          <w:szCs w:val="24"/>
        </w:rPr>
        <w:t>grazie alla messa a disposizione di misure di tutela</w:t>
      </w:r>
      <w:r>
        <w:rPr>
          <w:rFonts w:ascii="Times New Roman" w:hAnsi="Times New Roman" w:cs="Times New Roman"/>
          <w:i/>
          <w:iCs/>
          <w:sz w:val="24"/>
          <w:szCs w:val="24"/>
        </w:rPr>
        <w:t xml:space="preserve"> (</w:t>
      </w:r>
      <w:r w:rsidRPr="008427E1">
        <w:rPr>
          <w:rFonts w:ascii="Times New Roman" w:hAnsi="Times New Roman" w:cs="Times New Roman"/>
          <w:i/>
          <w:iCs/>
          <w:sz w:val="24"/>
          <w:szCs w:val="24"/>
        </w:rPr>
        <w:t>cd. correttivi</w:t>
      </w:r>
      <w:r>
        <w:rPr>
          <w:rFonts w:ascii="Times New Roman" w:hAnsi="Times New Roman" w:cs="Times New Roman"/>
          <w:i/>
          <w:iCs/>
          <w:sz w:val="24"/>
          <w:szCs w:val="24"/>
        </w:rPr>
        <w:t>)</w:t>
      </w:r>
      <w:r w:rsidRPr="008427E1">
        <w:rPr>
          <w:rFonts w:ascii="Times New Roman" w:hAnsi="Times New Roman" w:cs="Times New Roman"/>
          <w:i/>
          <w:iCs/>
          <w:sz w:val="24"/>
          <w:szCs w:val="24"/>
        </w:rPr>
        <w:t xml:space="preserve">, che </w:t>
      </w:r>
      <w:r>
        <w:rPr>
          <w:rFonts w:ascii="Times New Roman" w:hAnsi="Times New Roman" w:cs="Times New Roman"/>
          <w:i/>
          <w:iCs/>
          <w:sz w:val="24"/>
          <w:szCs w:val="24"/>
        </w:rPr>
        <w:t xml:space="preserve">gli </w:t>
      </w:r>
      <w:r w:rsidRPr="008427E1">
        <w:rPr>
          <w:rFonts w:ascii="Times New Roman" w:hAnsi="Times New Roman" w:cs="Times New Roman"/>
          <w:i/>
          <w:iCs/>
          <w:sz w:val="24"/>
          <w:szCs w:val="24"/>
        </w:rPr>
        <w:t xml:space="preserve">consentano di superare i deficit che </w:t>
      </w:r>
      <w:r>
        <w:rPr>
          <w:rFonts w:ascii="Times New Roman" w:hAnsi="Times New Roman" w:cs="Times New Roman"/>
          <w:i/>
          <w:iCs/>
          <w:sz w:val="24"/>
          <w:szCs w:val="24"/>
        </w:rPr>
        <w:t xml:space="preserve">gli </w:t>
      </w:r>
      <w:r w:rsidRPr="008427E1">
        <w:rPr>
          <w:rFonts w:ascii="Times New Roman" w:hAnsi="Times New Roman" w:cs="Times New Roman"/>
          <w:i/>
          <w:iCs/>
          <w:sz w:val="24"/>
          <w:szCs w:val="24"/>
        </w:rPr>
        <w:t>impediscono di raggiungere gli stessi risultati raggiunti da coloro che sono normodotati, applicando le cd. azioni positive, o meglio, le discriminazioni a rovescio grazie alle quali si superano le disuguaglianze cui fa riferimento l’art. 3 Cost.</w:t>
      </w:r>
      <w:r>
        <w:rPr>
          <w:rFonts w:ascii="Times New Roman" w:hAnsi="Times New Roman" w:cs="Times New Roman"/>
          <w:i/>
          <w:iCs/>
          <w:sz w:val="24"/>
          <w:szCs w:val="24"/>
        </w:rPr>
        <w:t xml:space="preserve"> </w:t>
      </w:r>
      <w:r w:rsidRPr="008427E1">
        <w:rPr>
          <w:rFonts w:ascii="Times New Roman" w:hAnsi="Times New Roman" w:cs="Times New Roman"/>
          <w:i/>
          <w:iCs/>
          <w:sz w:val="24"/>
          <w:szCs w:val="24"/>
        </w:rPr>
        <w:t>Grazie a queste misure di tutela facilitanti lo studente disabile potrà e dovrà, poi, realizzare lo sforzo di adattamento all’ambiente educativo</w:t>
      </w:r>
      <w:r>
        <w:rPr>
          <w:rFonts w:ascii="Times New Roman" w:hAnsi="Times New Roman" w:cs="Times New Roman"/>
          <w:i/>
          <w:iCs/>
          <w:sz w:val="24"/>
          <w:szCs w:val="24"/>
        </w:rPr>
        <w:t>.</w:t>
      </w:r>
    </w:p>
    <w:p w14:paraId="1E86CC41" w14:textId="264465CF" w:rsidR="0075424D" w:rsidRPr="0075424D" w:rsidRDefault="0075424D"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C: </w:t>
      </w:r>
      <w:r w:rsidRPr="0075424D">
        <w:rPr>
          <w:rFonts w:ascii="Times New Roman" w:hAnsi="Times New Roman" w:cs="Times New Roman"/>
          <w:i/>
          <w:iCs/>
          <w:sz w:val="24"/>
          <w:szCs w:val="24"/>
        </w:rPr>
        <w:t xml:space="preserve">L’inclusione sociale consente al disabile di inserirsi in un contesto del quale sono state cambiate le regole sociali, affinché sia riconosciuto e rispettato il diritto ad essere </w:t>
      </w:r>
      <w:proofErr w:type="gramStart"/>
      <w:r w:rsidRPr="0075424D">
        <w:rPr>
          <w:rFonts w:ascii="Times New Roman" w:hAnsi="Times New Roman" w:cs="Times New Roman"/>
          <w:i/>
          <w:iCs/>
          <w:sz w:val="24"/>
          <w:szCs w:val="24"/>
        </w:rPr>
        <w:t>se</w:t>
      </w:r>
      <w:proofErr w:type="gramEnd"/>
      <w:r w:rsidRPr="0075424D">
        <w:rPr>
          <w:rFonts w:ascii="Times New Roman" w:hAnsi="Times New Roman" w:cs="Times New Roman"/>
          <w:i/>
          <w:iCs/>
          <w:sz w:val="24"/>
          <w:szCs w:val="24"/>
        </w:rPr>
        <w:t xml:space="preserve"> stesso, potendo esprimere liberamente la propria diversità.</w:t>
      </w:r>
    </w:p>
    <w:p w14:paraId="236DAA94" w14:textId="290287A6" w:rsidR="0075424D" w:rsidRPr="0075424D" w:rsidRDefault="0075424D"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B: </w:t>
      </w:r>
      <w:r w:rsidRPr="0075424D">
        <w:rPr>
          <w:rFonts w:ascii="Times New Roman" w:hAnsi="Times New Roman" w:cs="Times New Roman"/>
          <w:i/>
          <w:iCs/>
          <w:sz w:val="24"/>
          <w:szCs w:val="24"/>
        </w:rPr>
        <w:t>L’approccio culturale verso l’inclusione deve essere universalistico (e non minoritario-patologico) ed ispirarsi alla giustizia sociale scolastica come «equità». Deve riguardare tutti e ciascuno, differenziando strategie e risorse in modo equanime, efficace ed efficiente. Dunque, deve rispettare i valori dell’equità, dell’apprendimento universale e della piena partecipazione sociale; in tal modo dalla sintesi tra universalità ed equità nasce il neologismo Universquità.</w:t>
      </w:r>
    </w:p>
    <w:p w14:paraId="611AAFCA" w14:textId="694AD349" w:rsidR="0075424D" w:rsidRPr="003849BC" w:rsidRDefault="003849BC"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3849BC">
        <w:rPr>
          <w:rFonts w:ascii="Times New Roman" w:hAnsi="Times New Roman" w:cs="Times New Roman"/>
          <w:i/>
          <w:iCs/>
          <w:sz w:val="24"/>
          <w:szCs w:val="24"/>
        </w:rPr>
        <w:t>L’art 34 Cost., comma 1, disciplina il diritto all’istruzione garantito a tutti i cittadini. Infatti, si tratta dell’articolo che prevede che la scuola è aperta a tutti e che l’istruzione inferiore, impartita per almeno otto anni, è obbligatoria e gratuita. Proprio perché è un diritto che deve essere garantito a chiunque, i soggetti capaci e meritevoli devono potere raggiungere i gradi più alti degli studi, anche se privi di mezzi economici.</w:t>
      </w:r>
    </w:p>
    <w:p w14:paraId="769874BA" w14:textId="3AD4B0ED" w:rsidR="003849BC" w:rsidRPr="003849BC" w:rsidRDefault="003849BC" w:rsidP="0075424D">
      <w:pPr>
        <w:pStyle w:val="Paragrafoelenco"/>
        <w:numPr>
          <w:ilvl w:val="0"/>
          <w:numId w:val="1"/>
        </w:numPr>
        <w:jc w:val="both"/>
        <w:rPr>
          <w:rFonts w:ascii="Times New Roman" w:hAnsi="Times New Roman" w:cs="Times New Roman"/>
          <w:sz w:val="24"/>
          <w:szCs w:val="24"/>
        </w:rPr>
      </w:pPr>
      <w:r w:rsidRPr="003849BC">
        <w:rPr>
          <w:rFonts w:ascii="Times New Roman" w:hAnsi="Times New Roman" w:cs="Times New Roman"/>
          <w:b/>
          <w:bCs/>
          <w:sz w:val="24"/>
          <w:szCs w:val="24"/>
        </w:rPr>
        <w:t xml:space="preserve">A: </w:t>
      </w:r>
      <w:r w:rsidRPr="008427E1">
        <w:rPr>
          <w:rFonts w:ascii="Times New Roman" w:hAnsi="Times New Roman" w:cs="Times New Roman"/>
          <w:i/>
          <w:iCs/>
          <w:sz w:val="24"/>
          <w:szCs w:val="24"/>
        </w:rPr>
        <w:t>Del resto, l’art. 38 Cost., al comma 3, prevede espressamente il diritto all’istruzione dei disabili. Tale norma garantisce agli studenti disabili il diritto di proseguire non solo nel percorso di formazione accedendo anche alla scuola di istruzione secondaria, ma anche in quello di socializzazione e di inserimento nella società. I vantaggi che a tali individui possano derivare sono molto importanti, in termini di socializzazione, di integrazione e, in ultima analisi, di sviluppo integrale della persona ai sensi dell’art. 2 Cost. In tale prospettiva, attraverso il riconoscimento del diritto fondamentale all’istruzione del disabile, la successiva giurisprudenza costituzionale ha provveduto a riconoscere provvidenze economiche volte a realizzare l’effettiva integrazione scolastica di quest’ultimo.</w:t>
      </w:r>
    </w:p>
    <w:p w14:paraId="0C9434C4" w14:textId="2CA0D1F9" w:rsidR="003849BC" w:rsidRPr="00337611" w:rsidRDefault="00337611"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A: </w:t>
      </w:r>
      <w:r>
        <w:rPr>
          <w:rFonts w:ascii="Times New Roman" w:hAnsi="Times New Roman" w:cs="Times New Roman"/>
          <w:i/>
          <w:iCs/>
          <w:sz w:val="24"/>
          <w:szCs w:val="24"/>
        </w:rPr>
        <w:t xml:space="preserve">Il PEI è il piano </w:t>
      </w:r>
      <w:r w:rsidRPr="006F76F6">
        <w:rPr>
          <w:rFonts w:ascii="Times New Roman" w:hAnsi="Times New Roman" w:cs="Times New Roman"/>
          <w:i/>
          <w:iCs/>
          <w:sz w:val="24"/>
          <w:szCs w:val="24"/>
        </w:rPr>
        <w:t xml:space="preserve">grazie al quale si costruisce un percorso su misura, personalizzato sulle esigenze dello studente disabile; </w:t>
      </w:r>
      <w:r w:rsidRPr="00164EE1">
        <w:rPr>
          <w:rFonts w:ascii="Times New Roman" w:hAnsi="Times New Roman" w:cs="Times New Roman"/>
          <w:i/>
          <w:iCs/>
          <w:sz w:val="24"/>
          <w:szCs w:val="24"/>
        </w:rPr>
        <w:t>sia diversificato in funzione di obiettivi didattici e formativ</w:t>
      </w:r>
      <w:r>
        <w:rPr>
          <w:rFonts w:ascii="Times New Roman" w:hAnsi="Times New Roman" w:cs="Times New Roman"/>
          <w:i/>
          <w:iCs/>
          <w:sz w:val="24"/>
          <w:szCs w:val="24"/>
        </w:rPr>
        <w:t>i. Esso consente allo studente svantaggiato di conseguire obiettivi differenziati rispetto a quelli della classe, ma adeguati alle proprie capacità, al fine di consentirgli di essere incluso nel contesto scolastico anche dal punto di vista dell’apprendimento. Tale possibilità è raggiunta, oltre che con il PEI, anche con l’i</w:t>
      </w:r>
      <w:r w:rsidRPr="00164EE1">
        <w:rPr>
          <w:rFonts w:ascii="Times New Roman" w:hAnsi="Times New Roman" w:cs="Times New Roman"/>
          <w:i/>
          <w:iCs/>
          <w:sz w:val="24"/>
          <w:szCs w:val="24"/>
        </w:rPr>
        <w:t>nsegnante di sostegno specializzato, che, con le sue competenze specifiche, coadiuva il corpo docente della classe al cui interno si trovi lo studente disabile.</w:t>
      </w:r>
    </w:p>
    <w:p w14:paraId="30A3F7FA" w14:textId="02B90C30" w:rsidR="00337611" w:rsidRPr="00337611" w:rsidRDefault="00337611"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B: </w:t>
      </w:r>
      <w:r w:rsidRPr="00C94968">
        <w:rPr>
          <w:rFonts w:ascii="Times New Roman" w:hAnsi="Times New Roman" w:cs="Times New Roman"/>
          <w:i/>
          <w:iCs/>
          <w:sz w:val="24"/>
          <w:szCs w:val="24"/>
        </w:rPr>
        <w:t>I DSA, definiti dall’art. 1, comma 1, della l. 170/2010, sono i disturbi specifici di apprendimento</w:t>
      </w:r>
      <w:r>
        <w:rPr>
          <w:rFonts w:ascii="Times New Roman" w:hAnsi="Times New Roman" w:cs="Times New Roman"/>
          <w:i/>
          <w:iCs/>
          <w:sz w:val="24"/>
          <w:szCs w:val="24"/>
        </w:rPr>
        <w:t xml:space="preserve">, ovvero </w:t>
      </w:r>
      <w:r w:rsidRPr="00FD176F">
        <w:rPr>
          <w:rFonts w:ascii="Times New Roman" w:hAnsi="Times New Roman" w:cs="Times New Roman"/>
          <w:i/>
          <w:iCs/>
          <w:sz w:val="24"/>
          <w:szCs w:val="24"/>
        </w:rPr>
        <w:t>disabilità specific</w:t>
      </w:r>
      <w:r>
        <w:rPr>
          <w:rFonts w:ascii="Times New Roman" w:hAnsi="Times New Roman" w:cs="Times New Roman"/>
          <w:i/>
          <w:iCs/>
          <w:sz w:val="24"/>
          <w:szCs w:val="24"/>
        </w:rPr>
        <w:t>he</w:t>
      </w:r>
      <w:r w:rsidRPr="00FD176F">
        <w:rPr>
          <w:rFonts w:ascii="Times New Roman" w:hAnsi="Times New Roman" w:cs="Times New Roman"/>
          <w:i/>
          <w:iCs/>
          <w:sz w:val="24"/>
          <w:szCs w:val="24"/>
        </w:rPr>
        <w:t xml:space="preserve"> dell’apprendimento di natura neurobiologica</w:t>
      </w:r>
      <w:r>
        <w:rPr>
          <w:rFonts w:ascii="Times New Roman" w:hAnsi="Times New Roman" w:cs="Times New Roman"/>
          <w:i/>
          <w:iCs/>
          <w:sz w:val="24"/>
          <w:szCs w:val="24"/>
        </w:rPr>
        <w:t xml:space="preserve"> che </w:t>
      </w:r>
      <w:r w:rsidRPr="00FD176F">
        <w:rPr>
          <w:rFonts w:ascii="Times New Roman" w:hAnsi="Times New Roman" w:cs="Times New Roman"/>
          <w:i/>
          <w:iCs/>
          <w:sz w:val="24"/>
          <w:szCs w:val="24"/>
        </w:rPr>
        <w:t>coinvolgono uno specifico dominio di abilità, lasciando intatto il funzionamento intellettivo generale. Essi si manifestano «in presenza di capacità cognitive adeguate, in assenza di patologie neurologiche e di deficit sensoriali, ma possono costituire una limitazione importante per alcune attività della vita quotidiana».</w:t>
      </w:r>
    </w:p>
    <w:p w14:paraId="101551C6" w14:textId="1DD6CC45" w:rsidR="00337611" w:rsidRPr="00337611" w:rsidRDefault="00337611"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FD176F">
        <w:rPr>
          <w:rFonts w:ascii="Times New Roman" w:hAnsi="Times New Roman" w:cs="Times New Roman"/>
          <w:i/>
          <w:iCs/>
          <w:sz w:val="24"/>
          <w:szCs w:val="24"/>
        </w:rPr>
        <w:t>I</w:t>
      </w:r>
      <w:r>
        <w:rPr>
          <w:rFonts w:ascii="Times New Roman" w:hAnsi="Times New Roman" w:cs="Times New Roman"/>
          <w:i/>
          <w:iCs/>
          <w:sz w:val="24"/>
          <w:szCs w:val="24"/>
        </w:rPr>
        <w:t xml:space="preserve"> DSA i</w:t>
      </w:r>
      <w:r w:rsidRPr="00FD176F">
        <w:rPr>
          <w:rFonts w:ascii="Times New Roman" w:hAnsi="Times New Roman" w:cs="Times New Roman"/>
          <w:i/>
          <w:iCs/>
          <w:sz w:val="24"/>
          <w:szCs w:val="24"/>
        </w:rPr>
        <w:t>nteressano le competenze strumentali dell’apprendimento scolastico</w:t>
      </w:r>
      <w:r>
        <w:rPr>
          <w:rFonts w:ascii="Times New Roman" w:hAnsi="Times New Roman" w:cs="Times New Roman"/>
          <w:i/>
          <w:iCs/>
          <w:sz w:val="24"/>
          <w:szCs w:val="24"/>
        </w:rPr>
        <w:t xml:space="preserve"> e </w:t>
      </w:r>
      <w:r w:rsidRPr="00FD176F">
        <w:rPr>
          <w:rFonts w:ascii="Times New Roman" w:hAnsi="Times New Roman" w:cs="Times New Roman"/>
          <w:i/>
          <w:iCs/>
          <w:sz w:val="24"/>
          <w:szCs w:val="24"/>
        </w:rPr>
        <w:t>si manifestano «in presenza di capacità cognitive adeguate, in assenza di patologie neurologiche e di deficit sensoriali, ma possono costituire una limitazione importante per alcune attività della vita quotidiana»</w:t>
      </w:r>
      <w:r>
        <w:rPr>
          <w:rFonts w:ascii="Times New Roman" w:hAnsi="Times New Roman" w:cs="Times New Roman"/>
          <w:i/>
          <w:iCs/>
          <w:sz w:val="24"/>
          <w:szCs w:val="24"/>
        </w:rPr>
        <w:t>. S</w:t>
      </w:r>
      <w:r w:rsidRPr="001E1724">
        <w:rPr>
          <w:rFonts w:ascii="Times New Roman" w:hAnsi="Times New Roman" w:cs="Times New Roman"/>
          <w:i/>
          <w:iCs/>
          <w:sz w:val="24"/>
          <w:szCs w:val="24"/>
        </w:rPr>
        <w:t>ulla base del deficit funzionale si distinguono</w:t>
      </w:r>
      <w:r>
        <w:rPr>
          <w:rFonts w:ascii="Times New Roman" w:hAnsi="Times New Roman" w:cs="Times New Roman"/>
          <w:i/>
          <w:iCs/>
          <w:sz w:val="24"/>
          <w:szCs w:val="24"/>
        </w:rPr>
        <w:t xml:space="preserve"> in: </w:t>
      </w:r>
      <w:r w:rsidRPr="00FD176F">
        <w:rPr>
          <w:rFonts w:ascii="Times New Roman" w:hAnsi="Times New Roman" w:cs="Times New Roman"/>
          <w:i/>
          <w:iCs/>
          <w:sz w:val="24"/>
          <w:szCs w:val="24"/>
        </w:rPr>
        <w:t>dislessia, disgrafia, disortografia e discalculia.</w:t>
      </w:r>
      <w:r w:rsidRPr="001E1724">
        <w:rPr>
          <w:rFonts w:ascii="Times New Roman" w:hAnsi="Times New Roman" w:cs="Times New Roman"/>
          <w:i/>
          <w:iCs/>
          <w:sz w:val="24"/>
          <w:szCs w:val="24"/>
        </w:rPr>
        <w:t xml:space="preserve"> </w:t>
      </w:r>
      <w:r>
        <w:rPr>
          <w:rFonts w:ascii="Times New Roman" w:hAnsi="Times New Roman" w:cs="Times New Roman"/>
          <w:i/>
          <w:iCs/>
          <w:sz w:val="24"/>
          <w:szCs w:val="24"/>
        </w:rPr>
        <w:t>L</w:t>
      </w:r>
      <w:r w:rsidRPr="001E1724">
        <w:rPr>
          <w:rFonts w:ascii="Times New Roman" w:hAnsi="Times New Roman" w:cs="Times New Roman"/>
          <w:i/>
          <w:iCs/>
          <w:sz w:val="24"/>
          <w:szCs w:val="24"/>
        </w:rPr>
        <w:t>a dislessia</w:t>
      </w:r>
      <w:r>
        <w:rPr>
          <w:rFonts w:ascii="Times New Roman" w:hAnsi="Times New Roman" w:cs="Times New Roman"/>
          <w:i/>
          <w:iCs/>
          <w:sz w:val="24"/>
          <w:szCs w:val="24"/>
        </w:rPr>
        <w:t xml:space="preserve"> è il d</w:t>
      </w:r>
      <w:r w:rsidRPr="001E1724">
        <w:rPr>
          <w:rFonts w:ascii="Times New Roman" w:hAnsi="Times New Roman" w:cs="Times New Roman"/>
          <w:i/>
          <w:iCs/>
          <w:sz w:val="24"/>
          <w:szCs w:val="24"/>
        </w:rPr>
        <w:t xml:space="preserve">isturbo nella lettura intesa come abilità di decodifica e comprensione del testo; la disortografia </w:t>
      </w:r>
      <w:r>
        <w:rPr>
          <w:rFonts w:ascii="Times New Roman" w:hAnsi="Times New Roman" w:cs="Times New Roman"/>
          <w:i/>
          <w:iCs/>
          <w:sz w:val="24"/>
          <w:szCs w:val="24"/>
        </w:rPr>
        <w:t>è il</w:t>
      </w:r>
      <w:r w:rsidRPr="001E1724">
        <w:rPr>
          <w:rFonts w:ascii="Times New Roman" w:hAnsi="Times New Roman" w:cs="Times New Roman"/>
          <w:i/>
          <w:iCs/>
          <w:sz w:val="24"/>
          <w:szCs w:val="24"/>
        </w:rPr>
        <w:t xml:space="preserve"> disturbo nella scrittura intesa come abilità di codifica fonema-grafema e competenza ortografica; la disgrafia </w:t>
      </w:r>
      <w:r>
        <w:rPr>
          <w:rFonts w:ascii="Times New Roman" w:hAnsi="Times New Roman" w:cs="Times New Roman"/>
          <w:i/>
          <w:iCs/>
          <w:sz w:val="24"/>
          <w:szCs w:val="24"/>
        </w:rPr>
        <w:t>è il</w:t>
      </w:r>
      <w:r w:rsidRPr="001E1724">
        <w:rPr>
          <w:rFonts w:ascii="Times New Roman" w:hAnsi="Times New Roman" w:cs="Times New Roman"/>
          <w:i/>
          <w:iCs/>
          <w:sz w:val="24"/>
          <w:szCs w:val="24"/>
        </w:rPr>
        <w:t xml:space="preserve"> disturbo nella grafia intesa come abilità </w:t>
      </w:r>
      <w:proofErr w:type="spellStart"/>
      <w:r w:rsidRPr="001E1724">
        <w:rPr>
          <w:rFonts w:ascii="Times New Roman" w:hAnsi="Times New Roman" w:cs="Times New Roman"/>
          <w:i/>
          <w:iCs/>
          <w:sz w:val="24"/>
          <w:szCs w:val="24"/>
        </w:rPr>
        <w:t>grafomotoria</w:t>
      </w:r>
      <w:proofErr w:type="spellEnd"/>
      <w:r w:rsidRPr="001E1724">
        <w:rPr>
          <w:rFonts w:ascii="Times New Roman" w:hAnsi="Times New Roman" w:cs="Times New Roman"/>
          <w:i/>
          <w:iCs/>
          <w:sz w:val="24"/>
          <w:szCs w:val="24"/>
        </w:rPr>
        <w:t xml:space="preserve">; la discalculia </w:t>
      </w:r>
      <w:r>
        <w:rPr>
          <w:rFonts w:ascii="Times New Roman" w:hAnsi="Times New Roman" w:cs="Times New Roman"/>
          <w:i/>
          <w:iCs/>
          <w:sz w:val="24"/>
          <w:szCs w:val="24"/>
        </w:rPr>
        <w:t xml:space="preserve">è il </w:t>
      </w:r>
      <w:r w:rsidRPr="001E1724">
        <w:rPr>
          <w:rFonts w:ascii="Times New Roman" w:hAnsi="Times New Roman" w:cs="Times New Roman"/>
          <w:i/>
          <w:iCs/>
          <w:sz w:val="24"/>
          <w:szCs w:val="24"/>
        </w:rPr>
        <w:t>disturbo nell’abilità di numero e di calcolo intesa come capacità di comprendere ed operare con i numeri.</w:t>
      </w:r>
    </w:p>
    <w:p w14:paraId="54673860" w14:textId="21F986A5" w:rsidR="00337611" w:rsidRPr="00337611" w:rsidRDefault="00337611"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A: </w:t>
      </w:r>
      <w:r w:rsidRPr="003E23AB">
        <w:rPr>
          <w:rFonts w:ascii="Times New Roman" w:hAnsi="Times New Roman" w:cs="Times New Roman"/>
          <w:i/>
          <w:iCs/>
          <w:sz w:val="24"/>
          <w:szCs w:val="24"/>
        </w:rPr>
        <w:t xml:space="preserve">È il Piano Didattico Personalizzato, uno strumento di tutela che rappresenta un progetto costruito su misura dell’interessato grazie al quale questi può accedere ad un percorso formativo personalizzato e tarato sulle sue esigenze. </w:t>
      </w:r>
      <w:r w:rsidRPr="006F76F6">
        <w:rPr>
          <w:rFonts w:ascii="Times New Roman" w:hAnsi="Times New Roman" w:cs="Times New Roman"/>
          <w:i/>
          <w:iCs/>
          <w:sz w:val="24"/>
          <w:szCs w:val="24"/>
        </w:rPr>
        <w:t xml:space="preserve">In esso si realizza il principio di flessibilità didattica sancito già dalla l. n. 53/2003 e poi ripreso dalle «Linee guida per il </w:t>
      </w:r>
      <w:r w:rsidRPr="006F76F6">
        <w:rPr>
          <w:rFonts w:ascii="Times New Roman" w:hAnsi="Times New Roman" w:cs="Times New Roman"/>
          <w:i/>
          <w:iCs/>
          <w:sz w:val="24"/>
          <w:szCs w:val="24"/>
        </w:rPr>
        <w:lastRenderedPageBreak/>
        <w:t>diritto allo studio degli alunni e degli studenti con disturbi specifici dell’apprendimento» del 2011.</w:t>
      </w:r>
    </w:p>
    <w:p w14:paraId="7CAF29F3" w14:textId="11D81B6B" w:rsidR="00337611" w:rsidRPr="00020FB9" w:rsidRDefault="00337611" w:rsidP="0075424D">
      <w:pPr>
        <w:pStyle w:val="Paragrafoelenco"/>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t xml:space="preserve">C: </w:t>
      </w:r>
      <w:r w:rsidR="00020FB9" w:rsidRPr="00F4351A">
        <w:rPr>
          <w:rFonts w:ascii="Times New Roman" w:hAnsi="Times New Roman" w:cs="Times New Roman"/>
          <w:i/>
          <w:iCs/>
          <w:sz w:val="24"/>
          <w:szCs w:val="24"/>
        </w:rPr>
        <w:t>Con il termine handicap si fa riferimento alla «minorazione fisica, psichica o sensoriale, stabilizzata o progressiva, che è causa di difficoltà di apprendimento, di relazione o di integrazione lavorativa e tale da determinare un processo di svantaggio sociale o di emarginazione»</w:t>
      </w:r>
      <w:r w:rsidR="00020FB9">
        <w:rPr>
          <w:rFonts w:ascii="Times New Roman" w:hAnsi="Times New Roman" w:cs="Times New Roman"/>
          <w:i/>
          <w:iCs/>
          <w:sz w:val="24"/>
          <w:szCs w:val="24"/>
        </w:rPr>
        <w:t xml:space="preserve"> (art. 3, l. </w:t>
      </w:r>
      <w:r w:rsidR="00020FB9" w:rsidRPr="00F4351A">
        <w:rPr>
          <w:rFonts w:ascii="Times New Roman" w:hAnsi="Times New Roman" w:cs="Times New Roman"/>
          <w:i/>
          <w:iCs/>
          <w:sz w:val="24"/>
          <w:szCs w:val="24"/>
        </w:rPr>
        <w:t xml:space="preserve">104 del 1992 </w:t>
      </w:r>
      <w:r w:rsidR="00020FB9">
        <w:rPr>
          <w:rFonts w:ascii="Times New Roman" w:hAnsi="Times New Roman" w:cs="Times New Roman"/>
          <w:i/>
          <w:iCs/>
          <w:sz w:val="24"/>
          <w:szCs w:val="24"/>
        </w:rPr>
        <w:t xml:space="preserve">- </w:t>
      </w:r>
      <w:r w:rsidR="00020FB9" w:rsidRPr="00F4351A">
        <w:rPr>
          <w:rFonts w:ascii="Times New Roman" w:hAnsi="Times New Roman" w:cs="Times New Roman"/>
          <w:i/>
          <w:iCs/>
          <w:sz w:val="24"/>
          <w:szCs w:val="24"/>
        </w:rPr>
        <w:t xml:space="preserve">Legge quadro per l’assistenza, l’integrazione sociale e i diritti delle persone handicappate). Esso inizia a divulgarsi, infatti, proprio negli anni Settanta; esso deriva dall’inglese hand in </w:t>
      </w:r>
      <w:proofErr w:type="spellStart"/>
      <w:r w:rsidR="00020FB9" w:rsidRPr="00F4351A">
        <w:rPr>
          <w:rFonts w:ascii="Times New Roman" w:hAnsi="Times New Roman" w:cs="Times New Roman"/>
          <w:i/>
          <w:iCs/>
          <w:sz w:val="24"/>
          <w:szCs w:val="24"/>
        </w:rPr>
        <w:t>cap</w:t>
      </w:r>
      <w:proofErr w:type="spellEnd"/>
      <w:r w:rsidR="00020FB9" w:rsidRPr="00F4351A">
        <w:rPr>
          <w:rFonts w:ascii="Times New Roman" w:hAnsi="Times New Roman" w:cs="Times New Roman"/>
          <w:i/>
          <w:iCs/>
          <w:sz w:val="24"/>
          <w:szCs w:val="24"/>
        </w:rPr>
        <w:t xml:space="preserve"> ed è impiegato nelle gare in cui i punteggi si redistribuiscono tramite regole di gioco così da consentire anche agli svantaggiati l’opportunità di aggiudicarsi un premio.</w:t>
      </w:r>
      <w:r w:rsidR="00020FB9">
        <w:rPr>
          <w:rFonts w:ascii="Times New Roman" w:hAnsi="Times New Roman" w:cs="Times New Roman"/>
          <w:i/>
          <w:iCs/>
          <w:sz w:val="24"/>
          <w:szCs w:val="24"/>
        </w:rPr>
        <w:t xml:space="preserve"> </w:t>
      </w:r>
      <w:r w:rsidR="00020FB9" w:rsidRPr="00F4351A">
        <w:rPr>
          <w:rFonts w:ascii="Times New Roman" w:hAnsi="Times New Roman" w:cs="Times New Roman"/>
          <w:i/>
          <w:iCs/>
          <w:sz w:val="24"/>
          <w:szCs w:val="24"/>
        </w:rPr>
        <w:t>L’handicap rappresenta proprio il passaggio dal modello medico a quello sociale, in cui la persona viene valutata in relazione all’ambiente in cui vive e non in relazione al suo deficit, termine con il quale, invece, si indica specificamente il tipo di patologia da cui un soggetto è affetto e con il quale l’handicap viene spesso confuso.</w:t>
      </w:r>
    </w:p>
    <w:p w14:paraId="2AA0A101" w14:textId="021CBB2A" w:rsidR="00020FB9" w:rsidRDefault="00020FB9" w:rsidP="0075424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B: </w:t>
      </w:r>
      <w:r w:rsidRPr="00020FB9">
        <w:rPr>
          <w:rFonts w:ascii="Times New Roman" w:hAnsi="Times New Roman" w:cs="Times New Roman"/>
          <w:i/>
          <w:iCs/>
          <w:sz w:val="24"/>
          <w:szCs w:val="24"/>
        </w:rPr>
        <w:t>Le categorie sono tre: Alunni con disabilità, per il riconoscimento dei quali è richiesta un’apposita certificazione; Alunni con disturbi evolutivi specifici, tra cui DSA, deficit di linguaggio, deficit non verbale, deficit motorio, disturbo da deficit di attenzione/iperattività (ADHD); Alunni con svantaggio sociale, culturale e linguistico.</w:t>
      </w:r>
    </w:p>
    <w:p w14:paraId="2344FB26" w14:textId="3CDE88D3" w:rsidR="00020FB9" w:rsidRDefault="00020FB9" w:rsidP="0075424D">
      <w:pPr>
        <w:pStyle w:val="Paragrafoelenco"/>
        <w:numPr>
          <w:ilvl w:val="0"/>
          <w:numId w:val="1"/>
        </w:numPr>
        <w:jc w:val="both"/>
        <w:rPr>
          <w:rFonts w:ascii="Times New Roman" w:hAnsi="Times New Roman" w:cs="Times New Roman"/>
          <w:i/>
          <w:iCs/>
          <w:sz w:val="24"/>
          <w:szCs w:val="24"/>
        </w:rPr>
      </w:pPr>
      <w:r>
        <w:rPr>
          <w:rFonts w:ascii="Times New Roman" w:hAnsi="Times New Roman" w:cs="Times New Roman"/>
          <w:b/>
          <w:bCs/>
          <w:sz w:val="24"/>
          <w:szCs w:val="24"/>
        </w:rPr>
        <w:t xml:space="preserve">B: </w:t>
      </w:r>
      <w:r w:rsidRPr="00020FB9">
        <w:rPr>
          <w:rFonts w:ascii="Times New Roman" w:hAnsi="Times New Roman" w:cs="Times New Roman"/>
          <w:i/>
          <w:iCs/>
          <w:sz w:val="24"/>
          <w:szCs w:val="24"/>
        </w:rPr>
        <w:t>Lo psicomotricista è un professionista che progetta e conduce la formazione rivolta ai docenti in contesti multiculturali, in autonomia o in collaborazione con equipe multidisciplinari.</w:t>
      </w:r>
    </w:p>
    <w:p w14:paraId="797992F9" w14:textId="45A7D8F8" w:rsidR="00A43F8C" w:rsidRDefault="00020FB9" w:rsidP="00A43F8C">
      <w:pPr>
        <w:pStyle w:val="Paragrafoelenco"/>
        <w:numPr>
          <w:ilvl w:val="0"/>
          <w:numId w:val="1"/>
        </w:numPr>
        <w:jc w:val="both"/>
        <w:rPr>
          <w:rFonts w:ascii="Times New Roman" w:hAnsi="Times New Roman" w:cs="Times New Roman"/>
          <w:i/>
          <w:iCs/>
          <w:sz w:val="24"/>
          <w:szCs w:val="24"/>
        </w:rPr>
      </w:pPr>
      <w:r w:rsidRPr="00A43F8C">
        <w:rPr>
          <w:rFonts w:ascii="Times New Roman" w:hAnsi="Times New Roman" w:cs="Times New Roman"/>
          <w:b/>
          <w:bCs/>
          <w:sz w:val="24"/>
          <w:szCs w:val="24"/>
        </w:rPr>
        <w:t xml:space="preserve">A: </w:t>
      </w:r>
      <w:r w:rsidRPr="00A43F8C">
        <w:rPr>
          <w:rFonts w:ascii="Times New Roman" w:hAnsi="Times New Roman" w:cs="Times New Roman"/>
          <w:i/>
          <w:iCs/>
          <w:sz w:val="24"/>
          <w:szCs w:val="24"/>
        </w:rPr>
        <w:t>Lo psicomotricista usa una metodologia che privilegia una partecipazione attiva, il cooperative learning, gli strumenti di apprendimento corporei e sensoriali delle discipline espressive. Al centro del lavoro con gli insegnanti c’è il vissuto riattualizzato attraverso il gioco spontaneo e il corpo in azione. Il percorso formativo psicomotorio richiede continui aggiornamenti da parte dei docenti sulle proprie competenze nella comunicazione non verbale</w:t>
      </w:r>
      <w:r w:rsidR="00B61968" w:rsidRPr="00A43F8C">
        <w:rPr>
          <w:rFonts w:ascii="Times New Roman" w:hAnsi="Times New Roman" w:cs="Times New Roman"/>
          <w:i/>
          <w:iCs/>
          <w:sz w:val="24"/>
          <w:szCs w:val="24"/>
        </w:rPr>
        <w:t>.</w:t>
      </w:r>
    </w:p>
    <w:p w14:paraId="511C1DAB" w14:textId="66EEFD55" w:rsidR="00A43F8C" w:rsidRPr="00A43F8C" w:rsidRDefault="00B61968" w:rsidP="00A43F8C">
      <w:pPr>
        <w:pStyle w:val="Paragrafoelenco"/>
        <w:numPr>
          <w:ilvl w:val="0"/>
          <w:numId w:val="1"/>
        </w:numPr>
        <w:jc w:val="both"/>
        <w:rPr>
          <w:rFonts w:ascii="Times New Roman" w:hAnsi="Times New Roman" w:cs="Times New Roman"/>
          <w:i/>
          <w:iCs/>
          <w:sz w:val="24"/>
          <w:szCs w:val="24"/>
        </w:rPr>
      </w:pPr>
      <w:r w:rsidRPr="00A43F8C">
        <w:rPr>
          <w:rFonts w:ascii="Times New Roman" w:hAnsi="Times New Roman" w:cs="Times New Roman"/>
          <w:b/>
          <w:bCs/>
          <w:sz w:val="24"/>
          <w:szCs w:val="24"/>
        </w:rPr>
        <w:t>B:</w:t>
      </w:r>
      <w:r w:rsidRPr="00A43F8C">
        <w:rPr>
          <w:rFonts w:ascii="Times New Roman" w:hAnsi="Times New Roman" w:cs="Times New Roman"/>
          <w:i/>
          <w:iCs/>
          <w:sz w:val="24"/>
          <w:szCs w:val="24"/>
        </w:rPr>
        <w:t xml:space="preserve"> Non può essere limitata. La Corte Costituzionale, con la decisione n. 275 del 2016, ha affermato che la tutela del diritto all’istruzione del disabile è prevalente rispetto ai vincoli derivanti dalle esigenze di bilancio regionale</w:t>
      </w:r>
      <w:r w:rsidRPr="00A43F8C">
        <w:rPr>
          <w:rFonts w:ascii="Times New Roman" w:hAnsi="Times New Roman" w:cs="Times New Roman"/>
          <w:sz w:val="24"/>
          <w:szCs w:val="24"/>
        </w:rPr>
        <w:t>.</w:t>
      </w:r>
    </w:p>
    <w:p w14:paraId="0A019734" w14:textId="2DD9AE77" w:rsidR="00A43F8C" w:rsidRPr="00A43F8C" w:rsidRDefault="00A43F8C" w:rsidP="00A43F8C">
      <w:pPr>
        <w:pStyle w:val="Paragrafoelenco"/>
        <w:numPr>
          <w:ilvl w:val="0"/>
          <w:numId w:val="1"/>
        </w:numPr>
        <w:jc w:val="both"/>
        <w:rPr>
          <w:rFonts w:ascii="Times New Roman" w:hAnsi="Times New Roman" w:cs="Times New Roman"/>
          <w:i/>
          <w:iCs/>
          <w:sz w:val="24"/>
          <w:szCs w:val="24"/>
        </w:rPr>
      </w:pPr>
      <w:r w:rsidRPr="00A43F8C">
        <w:rPr>
          <w:rFonts w:ascii="Times New Roman" w:hAnsi="Times New Roman" w:cs="Times New Roman"/>
          <w:b/>
          <w:bCs/>
          <w:sz w:val="24"/>
          <w:szCs w:val="24"/>
        </w:rPr>
        <w:t xml:space="preserve">C: </w:t>
      </w:r>
      <w:r>
        <w:rPr>
          <w:rFonts w:ascii="Times New Roman" w:hAnsi="Times New Roman" w:cs="Times New Roman"/>
          <w:i/>
          <w:iCs/>
          <w:sz w:val="24"/>
          <w:szCs w:val="24"/>
        </w:rPr>
        <w:t>G</w:t>
      </w:r>
      <w:r w:rsidRPr="00A43F8C">
        <w:rPr>
          <w:rFonts w:ascii="Times New Roman" w:hAnsi="Times New Roman" w:cs="Times New Roman"/>
          <w:i/>
          <w:iCs/>
          <w:sz w:val="24"/>
          <w:szCs w:val="24"/>
        </w:rPr>
        <w:t>li enti locali hanno l’obbligo di fornire l’assistenza per l’autonomia e la comunicazione personale degli alunni con disabilità</w:t>
      </w:r>
      <w:r>
        <w:rPr>
          <w:rFonts w:ascii="Times New Roman" w:hAnsi="Times New Roman" w:cs="Times New Roman"/>
          <w:i/>
          <w:iCs/>
          <w:sz w:val="24"/>
          <w:szCs w:val="24"/>
        </w:rPr>
        <w:t xml:space="preserve">; </w:t>
      </w:r>
      <w:r w:rsidRPr="00A43F8C">
        <w:rPr>
          <w:rFonts w:ascii="Times New Roman" w:hAnsi="Times New Roman" w:cs="Times New Roman"/>
          <w:i/>
          <w:iCs/>
          <w:sz w:val="24"/>
          <w:szCs w:val="24"/>
        </w:rPr>
        <w:t>tale obbligo implica che l’attività di sostegno debba svolgersi con docenti muniti di specifica specializzazione, parametrata alla tipologia ed alla consistenza dell’handicap.</w:t>
      </w:r>
    </w:p>
    <w:p w14:paraId="4033D6FA" w14:textId="220DD8AC" w:rsidR="00020FB9" w:rsidRDefault="00A43F8C" w:rsidP="00832750">
      <w:pPr>
        <w:pStyle w:val="Paragrafoelenco"/>
        <w:numPr>
          <w:ilvl w:val="0"/>
          <w:numId w:val="1"/>
        </w:numPr>
        <w:jc w:val="both"/>
        <w:rPr>
          <w:rFonts w:ascii="Times New Roman" w:hAnsi="Times New Roman" w:cs="Times New Roman"/>
          <w:i/>
          <w:iCs/>
          <w:sz w:val="24"/>
          <w:szCs w:val="24"/>
        </w:rPr>
      </w:pPr>
      <w:r w:rsidRPr="00A43F8C">
        <w:rPr>
          <w:rFonts w:ascii="Times New Roman" w:hAnsi="Times New Roman" w:cs="Times New Roman"/>
          <w:b/>
          <w:bCs/>
          <w:sz w:val="24"/>
          <w:szCs w:val="24"/>
        </w:rPr>
        <w:t xml:space="preserve">B: </w:t>
      </w:r>
      <w:r w:rsidRPr="00A43F8C">
        <w:rPr>
          <w:rFonts w:ascii="Times New Roman" w:hAnsi="Times New Roman" w:cs="Times New Roman"/>
          <w:i/>
          <w:iCs/>
          <w:sz w:val="24"/>
          <w:szCs w:val="24"/>
        </w:rPr>
        <w:t>Sì, è legittima. Rientra in «quel nucleo indefettibile di garanzia per gli interessati» che né al Legislatore né alla Pubblica Amministrazione è consentito escludere del tutto «in forza di vincoli derivanti dalla carenza di risorse economiche», come affermato dalla sentenza n. 809 del 2018 della V sez. del Consiglio di Stato che ha sanzionato gli Enti locali della Regione Campania, della Provincia di Caserta e di un altro Comune  per il fatto di essere rimasti indifferenti rispetto alle legittime richieste di attivazione del servizio di trasporto scolastico da parte di uno studente disabile</w:t>
      </w:r>
      <w:r>
        <w:rPr>
          <w:rFonts w:ascii="Times New Roman" w:hAnsi="Times New Roman" w:cs="Times New Roman"/>
          <w:i/>
          <w:iCs/>
          <w:sz w:val="24"/>
          <w:szCs w:val="24"/>
        </w:rPr>
        <w:t>.</w:t>
      </w:r>
    </w:p>
    <w:p w14:paraId="5A96014A" w14:textId="606969D5" w:rsidR="00201C91" w:rsidRPr="00201C91" w:rsidRDefault="00201C91" w:rsidP="00201C91">
      <w:pPr>
        <w:pStyle w:val="Paragrafoelenco"/>
        <w:numPr>
          <w:ilvl w:val="0"/>
          <w:numId w:val="1"/>
        </w:numPr>
        <w:jc w:val="both"/>
        <w:rPr>
          <w:rFonts w:ascii="Times New Roman" w:hAnsi="Times New Roman" w:cs="Times New Roman"/>
          <w:i/>
          <w:iCs/>
          <w:sz w:val="24"/>
          <w:szCs w:val="24"/>
        </w:rPr>
      </w:pPr>
      <w:r w:rsidRPr="00201C91">
        <w:rPr>
          <w:rFonts w:ascii="Times New Roman" w:hAnsi="Times New Roman" w:cs="Times New Roman"/>
          <w:b/>
          <w:bCs/>
          <w:sz w:val="24"/>
          <w:szCs w:val="24"/>
        </w:rPr>
        <w:t xml:space="preserve">A: </w:t>
      </w:r>
      <w:r w:rsidRPr="00201C91">
        <w:rPr>
          <w:rFonts w:ascii="Times New Roman" w:hAnsi="Times New Roman" w:cs="Times New Roman"/>
          <w:i/>
          <w:iCs/>
          <w:sz w:val="24"/>
          <w:szCs w:val="24"/>
        </w:rPr>
        <w:t>Con</w:t>
      </w:r>
      <w:r>
        <w:rPr>
          <w:rFonts w:ascii="Times New Roman" w:hAnsi="Times New Roman" w:cs="Times New Roman"/>
          <w:i/>
          <w:iCs/>
          <w:sz w:val="24"/>
          <w:szCs w:val="24"/>
        </w:rPr>
        <w:t xml:space="preserve"> il termine</w:t>
      </w:r>
      <w:r w:rsidRPr="00201C91">
        <w:rPr>
          <w:rFonts w:ascii="Times New Roman" w:hAnsi="Times New Roman" w:cs="Times New Roman"/>
          <w:i/>
          <w:iCs/>
          <w:sz w:val="24"/>
          <w:szCs w:val="24"/>
        </w:rPr>
        <w:t xml:space="preserve"> ESI</w:t>
      </w:r>
      <w:r>
        <w:rPr>
          <w:rFonts w:ascii="Times New Roman" w:hAnsi="Times New Roman" w:cs="Times New Roman"/>
          <w:i/>
          <w:iCs/>
          <w:sz w:val="24"/>
          <w:szCs w:val="24"/>
        </w:rPr>
        <w:t xml:space="preserve"> (esperienze traumatiche infantili),</w:t>
      </w:r>
      <w:r w:rsidRPr="00201C91">
        <w:rPr>
          <w:rFonts w:ascii="Times New Roman" w:hAnsi="Times New Roman" w:cs="Times New Roman"/>
          <w:i/>
          <w:iCs/>
          <w:sz w:val="24"/>
          <w:szCs w:val="24"/>
        </w:rPr>
        <w:t xml:space="preserve"> coniato nel 2011, si identificano quelle situazioni in cui vi è una grave minaccia al senso di sicurezza e di integrazione personale, sia in forma diretta (abuso fisico e psicologico, abuso sessuale, violenza assistita, trascuratezza fisica ed emozionale) sia in forma indiretta (presenza all’interno del nucleo familiare di una persona dipendente da alcol o da sostanza stupefacenti, o incriminata per un reato, o gravemente depressa).</w:t>
      </w:r>
    </w:p>
    <w:p w14:paraId="083DFB8E" w14:textId="5E305982" w:rsidR="00A43F8C" w:rsidRDefault="00201C91" w:rsidP="00847348">
      <w:pPr>
        <w:pStyle w:val="Paragrafoelenco"/>
        <w:numPr>
          <w:ilvl w:val="0"/>
          <w:numId w:val="1"/>
        </w:numPr>
        <w:jc w:val="both"/>
        <w:rPr>
          <w:rFonts w:ascii="Times New Roman" w:hAnsi="Times New Roman" w:cs="Times New Roman"/>
          <w:i/>
          <w:iCs/>
          <w:sz w:val="24"/>
          <w:szCs w:val="24"/>
        </w:rPr>
      </w:pPr>
      <w:r w:rsidRPr="00201C91">
        <w:rPr>
          <w:rFonts w:ascii="Times New Roman" w:hAnsi="Times New Roman" w:cs="Times New Roman"/>
          <w:b/>
          <w:bCs/>
          <w:sz w:val="24"/>
          <w:szCs w:val="24"/>
        </w:rPr>
        <w:t xml:space="preserve">C: </w:t>
      </w:r>
      <w:r w:rsidRPr="00201C91">
        <w:rPr>
          <w:rFonts w:ascii="Times New Roman" w:hAnsi="Times New Roman" w:cs="Times New Roman"/>
          <w:i/>
          <w:iCs/>
          <w:sz w:val="24"/>
          <w:szCs w:val="24"/>
        </w:rPr>
        <w:t xml:space="preserve">Non si può operare in assenza del dialogo scuola-famiglia. Ogni bambino, a prescindere dalla sua provenienza e dalla sua realtà personale, deve avere la possibilità di fare emergere </w:t>
      </w:r>
      <w:r w:rsidRPr="00201C91">
        <w:rPr>
          <w:rFonts w:ascii="Times New Roman" w:hAnsi="Times New Roman" w:cs="Times New Roman"/>
          <w:i/>
          <w:iCs/>
          <w:sz w:val="24"/>
          <w:szCs w:val="24"/>
        </w:rPr>
        <w:lastRenderedPageBreak/>
        <w:t>la sua personalità e di sviluppare le sue potenzialità ed essere accompagnato in questo suo percorso.</w:t>
      </w:r>
    </w:p>
    <w:p w14:paraId="76E69622" w14:textId="4647657B" w:rsidR="00B7470A" w:rsidRPr="00B7470A" w:rsidRDefault="00B7470A" w:rsidP="00B17DDB">
      <w:pPr>
        <w:pStyle w:val="Paragrafoelenco"/>
        <w:numPr>
          <w:ilvl w:val="0"/>
          <w:numId w:val="1"/>
        </w:numPr>
        <w:jc w:val="both"/>
        <w:rPr>
          <w:rFonts w:ascii="Times New Roman" w:hAnsi="Times New Roman" w:cs="Times New Roman"/>
          <w:i/>
          <w:iCs/>
          <w:sz w:val="24"/>
          <w:szCs w:val="24"/>
        </w:rPr>
      </w:pPr>
      <w:r w:rsidRPr="00B7470A">
        <w:rPr>
          <w:rFonts w:ascii="Times New Roman" w:hAnsi="Times New Roman" w:cs="Times New Roman"/>
          <w:b/>
          <w:bCs/>
          <w:sz w:val="24"/>
          <w:szCs w:val="24"/>
        </w:rPr>
        <w:t>A:</w:t>
      </w:r>
      <w:r w:rsidRPr="00B7470A">
        <w:rPr>
          <w:rFonts w:ascii="Times New Roman" w:hAnsi="Times New Roman" w:cs="Times New Roman"/>
          <w:i/>
          <w:iCs/>
          <w:sz w:val="24"/>
          <w:szCs w:val="24"/>
        </w:rPr>
        <w:t xml:space="preserve"> </w:t>
      </w:r>
      <w:proofErr w:type="gramStart"/>
      <w:r w:rsidRPr="00B7470A">
        <w:rPr>
          <w:rFonts w:ascii="Times New Roman" w:hAnsi="Times New Roman" w:cs="Times New Roman"/>
          <w:i/>
          <w:iCs/>
          <w:sz w:val="24"/>
          <w:szCs w:val="24"/>
        </w:rPr>
        <w:t>E’</w:t>
      </w:r>
      <w:proofErr w:type="gramEnd"/>
      <w:r w:rsidRPr="00B7470A">
        <w:rPr>
          <w:rFonts w:ascii="Times New Roman" w:hAnsi="Times New Roman" w:cs="Times New Roman"/>
          <w:i/>
          <w:iCs/>
          <w:sz w:val="24"/>
          <w:szCs w:val="24"/>
        </w:rPr>
        <w:t xml:space="preserve"> l’Universal Design for Learning (UDL), un approccio concettuale pratico che consente di progettare forme diverse di attività sulla base di una concettualizzazione delle attività di apprendimento e di sviluppo di competenze ricavata dalla psicologia cognitiva e dalle scoperte delle neuroscienze. La progettazione didattica differenziata su base UDL produce corrispondentemente il più possibile di occasioni/materiali per la fase di acquisizione-ricezione, per la fase di produzione di molti e diversi output, e per la fase parallela di coinvolgimento nel compito attraverso vari e diversi format di lavoro, da quello cooperativo a quello individuale o tecnologico </w:t>
      </w:r>
      <w:proofErr w:type="gramStart"/>
      <w:r w:rsidRPr="00B7470A">
        <w:rPr>
          <w:rFonts w:ascii="Times New Roman" w:hAnsi="Times New Roman" w:cs="Times New Roman"/>
          <w:i/>
          <w:iCs/>
          <w:sz w:val="24"/>
          <w:szCs w:val="24"/>
        </w:rPr>
        <w:t>ecc..</w:t>
      </w:r>
      <w:proofErr w:type="gramEnd"/>
    </w:p>
    <w:p w14:paraId="7FE6B081" w14:textId="6B8BC32A" w:rsidR="00201C91" w:rsidRPr="00201C91" w:rsidRDefault="00B7470A" w:rsidP="00847348">
      <w:pPr>
        <w:pStyle w:val="Paragrafoelenco"/>
        <w:numPr>
          <w:ilvl w:val="0"/>
          <w:numId w:val="1"/>
        </w:numPr>
        <w:jc w:val="both"/>
        <w:rPr>
          <w:rFonts w:ascii="Times New Roman" w:hAnsi="Times New Roman" w:cs="Times New Roman"/>
          <w:i/>
          <w:iCs/>
          <w:sz w:val="24"/>
          <w:szCs w:val="24"/>
        </w:rPr>
      </w:pPr>
      <w:r w:rsidRPr="00B7470A">
        <w:rPr>
          <w:rFonts w:ascii="Times New Roman" w:hAnsi="Times New Roman" w:cs="Times New Roman"/>
          <w:b/>
          <w:bCs/>
          <w:sz w:val="24"/>
          <w:szCs w:val="24"/>
        </w:rPr>
        <w:t>A:</w:t>
      </w:r>
      <w:r>
        <w:rPr>
          <w:rFonts w:ascii="Times New Roman" w:hAnsi="Times New Roman" w:cs="Times New Roman"/>
          <w:i/>
          <w:iCs/>
          <w:sz w:val="24"/>
          <w:szCs w:val="24"/>
        </w:rPr>
        <w:t xml:space="preserve"> A</w:t>
      </w:r>
      <w:r w:rsidRPr="00B7470A">
        <w:rPr>
          <w:rFonts w:ascii="Times New Roman" w:hAnsi="Times New Roman" w:cs="Times New Roman"/>
          <w:i/>
          <w:iCs/>
          <w:sz w:val="24"/>
          <w:szCs w:val="24"/>
        </w:rPr>
        <w:t>ll’interno della scuola, oltre all’uguaglianza, deve essere realizzata l’equità, affinché si possa passare dal «siamo tutti uguali» al «siamo tutti diversi» ed arrivare al «siamo diversi ed anche uguali», facendo differenze proprio per fare uguaglianza.</w:t>
      </w:r>
    </w:p>
    <w:sectPr w:rsidR="00201C91" w:rsidRPr="00201C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824AA"/>
    <w:multiLevelType w:val="hybridMultilevel"/>
    <w:tmpl w:val="2DC66BF0"/>
    <w:lvl w:ilvl="0" w:tplc="4B545F2A">
      <w:start w:val="1"/>
      <w:numFmt w:val="decimal"/>
      <w:lvlText w:val="%1)"/>
      <w:lvlJc w:val="left"/>
      <w:pPr>
        <w:ind w:left="720" w:hanging="360"/>
      </w:pPr>
      <w:rPr>
        <w:rFonts w:hint="default"/>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1B516E"/>
    <w:multiLevelType w:val="hybridMultilevel"/>
    <w:tmpl w:val="B4E42DF8"/>
    <w:lvl w:ilvl="0" w:tplc="DABC0C8C">
      <w:start w:val="1"/>
      <w:numFmt w:val="decimal"/>
      <w:lvlText w:val="%1)"/>
      <w:lvlJc w:val="left"/>
      <w:pPr>
        <w:ind w:left="720" w:hanging="360"/>
      </w:pPr>
      <w:rPr>
        <w:rFonts w:hint="default"/>
        <w:b/>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83226293">
    <w:abstractNumId w:val="0"/>
  </w:num>
  <w:num w:numId="2" w16cid:durableId="14719037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A5D"/>
    <w:rsid w:val="00020FB9"/>
    <w:rsid w:val="00201C91"/>
    <w:rsid w:val="00337611"/>
    <w:rsid w:val="003849BC"/>
    <w:rsid w:val="0075424D"/>
    <w:rsid w:val="00A43F8C"/>
    <w:rsid w:val="00AF70C7"/>
    <w:rsid w:val="00B07A5D"/>
    <w:rsid w:val="00B10E82"/>
    <w:rsid w:val="00B61968"/>
    <w:rsid w:val="00B7470A"/>
    <w:rsid w:val="00BB4DE9"/>
    <w:rsid w:val="00E97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89383"/>
  <w15:chartTrackingRefBased/>
  <w15:docId w15:val="{A39E7823-865A-4AE2-9479-6B1F5718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07A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904113">
      <w:bodyDiv w:val="1"/>
      <w:marLeft w:val="0"/>
      <w:marRight w:val="0"/>
      <w:marTop w:val="0"/>
      <w:marBottom w:val="0"/>
      <w:divBdr>
        <w:top w:val="none" w:sz="0" w:space="0" w:color="auto"/>
        <w:left w:val="none" w:sz="0" w:space="0" w:color="auto"/>
        <w:bottom w:val="none" w:sz="0" w:space="0" w:color="auto"/>
        <w:right w:val="none" w:sz="0" w:space="0" w:color="auto"/>
      </w:divBdr>
    </w:div>
    <w:div w:id="1231694666">
      <w:bodyDiv w:val="1"/>
      <w:marLeft w:val="0"/>
      <w:marRight w:val="0"/>
      <w:marTop w:val="0"/>
      <w:marBottom w:val="0"/>
      <w:divBdr>
        <w:top w:val="none" w:sz="0" w:space="0" w:color="auto"/>
        <w:left w:val="none" w:sz="0" w:space="0" w:color="auto"/>
        <w:bottom w:val="none" w:sz="0" w:space="0" w:color="auto"/>
        <w:right w:val="none" w:sz="0" w:space="0" w:color="auto"/>
      </w:divBdr>
    </w:div>
    <w:div w:id="134848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1941</Words>
  <Characters>11068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Nicla Romano</dc:creator>
  <cp:keywords/>
  <dc:description/>
  <cp:lastModifiedBy>Microsoft Office User</cp:lastModifiedBy>
  <cp:revision>2</cp:revision>
  <dcterms:created xsi:type="dcterms:W3CDTF">2023-01-11T11:27:00Z</dcterms:created>
  <dcterms:modified xsi:type="dcterms:W3CDTF">2023-01-11T11:27:00Z</dcterms:modified>
</cp:coreProperties>
</file>