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B619" w14:textId="058E998A" w:rsidR="00180949" w:rsidRPr="00B5345A" w:rsidRDefault="00B30334" w:rsidP="00B5345A">
      <w:pPr>
        <w:jc w:val="both"/>
        <w:rPr>
          <w:rFonts w:ascii="Garamond" w:hAnsi="Garamond"/>
          <w:b/>
          <w:sz w:val="24"/>
          <w:szCs w:val="24"/>
        </w:rPr>
      </w:pPr>
      <w:r w:rsidRPr="00B5345A">
        <w:rPr>
          <w:rFonts w:ascii="Garamond" w:hAnsi="Garamond"/>
          <w:b/>
          <w:sz w:val="24"/>
          <w:szCs w:val="24"/>
        </w:rPr>
        <w:t>LEZIONE PROF</w:t>
      </w:r>
      <w:r w:rsidR="00B5345A">
        <w:rPr>
          <w:rFonts w:ascii="Garamond" w:hAnsi="Garamond"/>
          <w:b/>
          <w:sz w:val="24"/>
          <w:szCs w:val="24"/>
        </w:rPr>
        <w:t>.</w:t>
      </w:r>
      <w:r w:rsidRPr="00B5345A">
        <w:rPr>
          <w:rFonts w:ascii="Garamond" w:hAnsi="Garamond"/>
          <w:b/>
          <w:sz w:val="24"/>
          <w:szCs w:val="24"/>
        </w:rPr>
        <w:t xml:space="preserve"> </w:t>
      </w:r>
      <w:r w:rsidR="007B3E5F">
        <w:rPr>
          <w:rFonts w:ascii="Garamond" w:hAnsi="Garamond"/>
          <w:b/>
          <w:sz w:val="24"/>
          <w:szCs w:val="24"/>
        </w:rPr>
        <w:t xml:space="preserve">SSA PAOLA MAZZINA </w:t>
      </w:r>
    </w:p>
    <w:p w14:paraId="1520A205" w14:textId="72D973B6" w:rsidR="00B30334" w:rsidRPr="00B5345A" w:rsidRDefault="007B3E5F" w:rsidP="00B5345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DIGITAL DIVIDE E MINORI </w:t>
      </w:r>
    </w:p>
    <w:p w14:paraId="1FF4517E" w14:textId="77777777" w:rsidR="00B30334" w:rsidRPr="00B5345A" w:rsidRDefault="00B30334" w:rsidP="00B5345A">
      <w:pPr>
        <w:jc w:val="both"/>
        <w:rPr>
          <w:rFonts w:ascii="Garamond" w:hAnsi="Garamond"/>
          <w:sz w:val="24"/>
          <w:szCs w:val="24"/>
        </w:rPr>
      </w:pPr>
    </w:p>
    <w:p w14:paraId="7AE700AC" w14:textId="77777777" w:rsidR="00B30334" w:rsidRPr="00FF38B1" w:rsidRDefault="00B30334" w:rsidP="00B5345A">
      <w:pPr>
        <w:jc w:val="both"/>
        <w:rPr>
          <w:rFonts w:ascii="Garamond" w:hAnsi="Garamond"/>
          <w:b/>
          <w:sz w:val="24"/>
          <w:szCs w:val="24"/>
        </w:rPr>
      </w:pPr>
      <w:r w:rsidRPr="00FF38B1">
        <w:rPr>
          <w:rFonts w:ascii="Garamond" w:hAnsi="Garamond"/>
          <w:b/>
          <w:sz w:val="24"/>
          <w:szCs w:val="24"/>
        </w:rPr>
        <w:t>QUESTIONARIO A</w:t>
      </w:r>
    </w:p>
    <w:p w14:paraId="0B11C5A4" w14:textId="77777777" w:rsidR="00B30334" w:rsidRPr="00B5345A" w:rsidRDefault="00B30334" w:rsidP="00B5345A">
      <w:pPr>
        <w:jc w:val="both"/>
        <w:rPr>
          <w:rFonts w:ascii="Garamond" w:hAnsi="Garamond"/>
          <w:sz w:val="24"/>
          <w:szCs w:val="24"/>
        </w:rPr>
      </w:pPr>
    </w:p>
    <w:p w14:paraId="43D7E17F" w14:textId="77777777" w:rsidR="00B30334" w:rsidRDefault="00B30334">
      <w:r>
        <w:t>1) Il codice civile del 1942 prevede una normativa a favore del contraente debole:</w:t>
      </w:r>
    </w:p>
    <w:p w14:paraId="4BF29276" w14:textId="3E346685" w:rsidR="00B30334" w:rsidRDefault="00B30334">
      <w:r>
        <w:t xml:space="preserve">a) insoddisfacente </w:t>
      </w:r>
    </w:p>
    <w:p w14:paraId="33E9A417" w14:textId="77777777" w:rsidR="00B30334" w:rsidRDefault="00B30334">
      <w:r>
        <w:t>b) ampia ed articolata</w:t>
      </w:r>
    </w:p>
    <w:p w14:paraId="2548DD6D" w14:textId="77777777" w:rsidR="00B30334" w:rsidRDefault="00B30334">
      <w:r>
        <w:t>c) non fa mai riferimento al contraente debole</w:t>
      </w:r>
    </w:p>
    <w:p w14:paraId="7763549E" w14:textId="77777777" w:rsidR="00B30334" w:rsidRDefault="00B30334"/>
    <w:p w14:paraId="38B2302E" w14:textId="77777777" w:rsidR="00B30334" w:rsidRDefault="00B30334">
      <w:r>
        <w:t xml:space="preserve">2) </w:t>
      </w:r>
      <w:r w:rsidR="00B5345A">
        <w:t>Ai sensi del codice del consumo alcune clausole vessatorie:</w:t>
      </w:r>
    </w:p>
    <w:p w14:paraId="26EF1514" w14:textId="7B4DD69A" w:rsidR="00B5345A" w:rsidRDefault="00B5345A">
      <w:r>
        <w:t xml:space="preserve">a) sono nulle in ogni caso </w:t>
      </w:r>
    </w:p>
    <w:p w14:paraId="3D0854DE" w14:textId="77777777" w:rsidR="00B5345A" w:rsidRDefault="00B5345A">
      <w:r>
        <w:t>b) sono annullabili in ogni caso</w:t>
      </w:r>
    </w:p>
    <w:p w14:paraId="03AC8FC2" w14:textId="77777777" w:rsidR="00B30334" w:rsidRDefault="00B5345A">
      <w:r>
        <w:t>c) sono irregolari</w:t>
      </w:r>
    </w:p>
    <w:p w14:paraId="0E13C76B" w14:textId="77777777" w:rsidR="00B30334" w:rsidRDefault="00B30334"/>
    <w:p w14:paraId="27D6015B" w14:textId="77777777" w:rsidR="00B30334" w:rsidRDefault="00B30334">
      <w:r>
        <w:t>3)</w:t>
      </w:r>
      <w:r w:rsidR="00B5345A">
        <w:t xml:space="preserve"> Ai sensi dell’art. 3, cod. cons. il consumatore è:</w:t>
      </w:r>
    </w:p>
    <w:p w14:paraId="57FEBD59" w14:textId="77777777" w:rsidR="00B5345A" w:rsidRDefault="00B5345A" w:rsidP="00B5345A">
      <w:pPr>
        <w:jc w:val="both"/>
      </w:pPr>
      <w:r>
        <w:t xml:space="preserve">a) la persona fisica o giuridica che </w:t>
      </w:r>
      <w:r w:rsidRPr="00B5345A">
        <w:t>agisce per scopi estranei all'attività imprenditoriale, commerciale, artigianale o professionale eventualmente svolta</w:t>
      </w:r>
    </w:p>
    <w:p w14:paraId="62B2EF7F" w14:textId="77777777" w:rsidR="00B5345A" w:rsidRDefault="00B5345A" w:rsidP="00B5345A">
      <w:pPr>
        <w:jc w:val="both"/>
      </w:pPr>
      <w:r>
        <w:t>b) la persona fisica che agisce per scopri propri relativi all’attività di consumo</w:t>
      </w:r>
    </w:p>
    <w:p w14:paraId="059AD81F" w14:textId="428BB5A0" w:rsidR="00B5345A" w:rsidRDefault="00B5345A" w:rsidP="00B5345A">
      <w:pPr>
        <w:jc w:val="both"/>
      </w:pPr>
      <w:r>
        <w:t xml:space="preserve">c) </w:t>
      </w:r>
      <w:r w:rsidRPr="00B5345A">
        <w:t>la persona fisica che agisce per scopi estranei all'attività imprenditoriale, commerciale, artigianale o professionale eventualmente svolta</w:t>
      </w:r>
      <w:r>
        <w:t xml:space="preserve"> </w:t>
      </w:r>
    </w:p>
    <w:p w14:paraId="2061CFD7" w14:textId="77777777" w:rsidR="00B30334" w:rsidRDefault="00B30334"/>
    <w:p w14:paraId="636F35E2" w14:textId="77777777" w:rsidR="00B30334" w:rsidRDefault="00B30334">
      <w:r>
        <w:t xml:space="preserve">4) Le condizioni generali di contratto sono efficaci nei confronti dell’aderente </w:t>
      </w:r>
      <w:proofErr w:type="spellStart"/>
      <w:r>
        <w:t>purchè</w:t>
      </w:r>
      <w:proofErr w:type="spellEnd"/>
      <w:r>
        <w:t>:</w:t>
      </w:r>
    </w:p>
    <w:p w14:paraId="3C730395" w14:textId="77777777" w:rsidR="00B30334" w:rsidRDefault="00B30334">
      <w:r>
        <w:t>a) esse siano negoziate a tutti gli effetti</w:t>
      </w:r>
    </w:p>
    <w:p w14:paraId="235D34DC" w14:textId="04C38BAD" w:rsidR="00B30334" w:rsidRDefault="00B30334">
      <w:r>
        <w:t xml:space="preserve">b) esse siano a lui conosciute o conoscibili </w:t>
      </w:r>
    </w:p>
    <w:p w14:paraId="49C1AB92" w14:textId="77777777" w:rsidR="00B30334" w:rsidRDefault="00B30334">
      <w:r>
        <w:t>c) non sono mai valide</w:t>
      </w:r>
    </w:p>
    <w:p w14:paraId="25DFDD1A" w14:textId="77777777" w:rsidR="00B30334" w:rsidRDefault="00B30334"/>
    <w:p w14:paraId="1831F8DA" w14:textId="77777777" w:rsidR="00FF38B1" w:rsidRPr="00FF38B1" w:rsidRDefault="00B30334" w:rsidP="00FF38B1">
      <w:r>
        <w:t>5)</w:t>
      </w:r>
      <w:r w:rsidR="00FF38B1">
        <w:t xml:space="preserve"> </w:t>
      </w:r>
      <w:r w:rsidR="00FF38B1" w:rsidRPr="00FF38B1">
        <w:t>Gli obblighi informativi a carico del professionista nella contrattazione online:</w:t>
      </w:r>
    </w:p>
    <w:p w14:paraId="502484D5" w14:textId="77777777" w:rsidR="00FF38B1" w:rsidRPr="00FF38B1" w:rsidRDefault="00FF38B1" w:rsidP="00FF38B1">
      <w:r w:rsidRPr="00FF38B1">
        <w:t>a) si trovano solo nella fase antecedente all’acquisto</w:t>
      </w:r>
    </w:p>
    <w:p w14:paraId="2408BDB7" w14:textId="5CD22970" w:rsidR="00FF38B1" w:rsidRPr="00FF38B1" w:rsidRDefault="00FF38B1" w:rsidP="00FF38B1">
      <w:r w:rsidRPr="00FF38B1">
        <w:t xml:space="preserve">b) rilevano anche nella fase esecutiva successiva all’acquisto </w:t>
      </w:r>
    </w:p>
    <w:p w14:paraId="7E62E341" w14:textId="77777777" w:rsidR="00FF38B1" w:rsidRPr="00FF38B1" w:rsidRDefault="00FF38B1" w:rsidP="00FF38B1">
      <w:r w:rsidRPr="00FF38B1">
        <w:t>c) non rilevano mai</w:t>
      </w:r>
    </w:p>
    <w:p w14:paraId="32B52349" w14:textId="77777777" w:rsidR="00B5345A" w:rsidRDefault="00B5345A"/>
    <w:p w14:paraId="6A1765EF" w14:textId="77777777" w:rsidR="00FF38B1" w:rsidRPr="00FF38B1" w:rsidRDefault="00B30334" w:rsidP="00FF38B1">
      <w:r>
        <w:lastRenderedPageBreak/>
        <w:t>6)</w:t>
      </w:r>
      <w:r w:rsidR="00FF38B1">
        <w:t xml:space="preserve"> </w:t>
      </w:r>
      <w:r w:rsidR="00FF38B1" w:rsidRPr="00FF38B1">
        <w:t>La tutela inibitoria:</w:t>
      </w:r>
    </w:p>
    <w:p w14:paraId="1EAE676E" w14:textId="058C935E" w:rsidR="00FF38B1" w:rsidRPr="00FF38B1" w:rsidRDefault="00FF38B1" w:rsidP="00FF38B1">
      <w:r w:rsidRPr="00FF38B1">
        <w:t xml:space="preserve">a) serve per impedire al professionista di inserire talune clausole vessatorie </w:t>
      </w:r>
    </w:p>
    <w:p w14:paraId="23C2A621" w14:textId="77777777" w:rsidR="00FF38B1" w:rsidRPr="00FF38B1" w:rsidRDefault="00FF38B1" w:rsidP="00FF38B1">
      <w:r w:rsidRPr="00FF38B1">
        <w:t>b) serve al consumatore per richiedere il risarcimento danni</w:t>
      </w:r>
    </w:p>
    <w:p w14:paraId="7D6BF82E" w14:textId="77777777" w:rsidR="00FF38B1" w:rsidRPr="00FF38B1" w:rsidRDefault="00FF38B1" w:rsidP="00FF38B1">
      <w:r w:rsidRPr="00FF38B1">
        <w:t>c) serve al consumatore per risolvere il contratto</w:t>
      </w:r>
    </w:p>
    <w:p w14:paraId="321D05C2" w14:textId="77777777" w:rsidR="00B30334" w:rsidRDefault="00B30334"/>
    <w:p w14:paraId="1E729F7F" w14:textId="77777777" w:rsidR="00B30334" w:rsidRDefault="00B30334"/>
    <w:p w14:paraId="2E5D9192" w14:textId="77777777" w:rsidR="00B30334" w:rsidRDefault="00B30334">
      <w:r>
        <w:t>7)</w:t>
      </w:r>
      <w:r w:rsidR="00B5345A">
        <w:t xml:space="preserve"> La c.d. black list del codice del consumo fa </w:t>
      </w:r>
      <w:proofErr w:type="spellStart"/>
      <w:r w:rsidR="00B5345A">
        <w:t>si</w:t>
      </w:r>
      <w:proofErr w:type="spellEnd"/>
      <w:r w:rsidR="00B5345A">
        <w:t xml:space="preserve"> che le clausole inserite nella stessa sono:</w:t>
      </w:r>
    </w:p>
    <w:p w14:paraId="56A65DFD" w14:textId="7CFE4347" w:rsidR="00B5345A" w:rsidRDefault="00B5345A">
      <w:r>
        <w:t xml:space="preserve">a) sempre nulle </w:t>
      </w:r>
    </w:p>
    <w:p w14:paraId="4770857B" w14:textId="77777777" w:rsidR="00B5345A" w:rsidRDefault="00B5345A">
      <w:r>
        <w:t>b) sono nulle fino a prova contraria</w:t>
      </w:r>
    </w:p>
    <w:p w14:paraId="42BD9FF7" w14:textId="77777777" w:rsidR="00B30334" w:rsidRDefault="00B5345A">
      <w:r>
        <w:t>c) sono rescindibili</w:t>
      </w:r>
    </w:p>
    <w:p w14:paraId="7FAEB03A" w14:textId="77777777" w:rsidR="00B30334" w:rsidRDefault="00B30334"/>
    <w:p w14:paraId="6BAB97AE" w14:textId="77777777" w:rsidR="00B30334" w:rsidRDefault="00B30334">
      <w:r>
        <w:t>8) Le clausole vessatorie ai sensi del codice civile se non approvate specificamente:</w:t>
      </w:r>
    </w:p>
    <w:p w14:paraId="30E6DCBB" w14:textId="77777777" w:rsidR="00B30334" w:rsidRDefault="00B30334">
      <w:r>
        <w:t>a) sono annullabili</w:t>
      </w:r>
    </w:p>
    <w:p w14:paraId="23AEC8C7" w14:textId="77777777" w:rsidR="00B30334" w:rsidRDefault="00B30334">
      <w:r>
        <w:t>b) sono rescindibili</w:t>
      </w:r>
    </w:p>
    <w:p w14:paraId="035941C7" w14:textId="4167FB98" w:rsidR="00B30334" w:rsidRDefault="00B30334">
      <w:r>
        <w:t xml:space="preserve">c) sono nulle </w:t>
      </w:r>
    </w:p>
    <w:p w14:paraId="123D2DB6" w14:textId="77777777" w:rsidR="00B30334" w:rsidRDefault="00B30334"/>
    <w:p w14:paraId="500F5E5B" w14:textId="77777777" w:rsidR="00B30334" w:rsidRDefault="00B30334">
      <w:r>
        <w:t xml:space="preserve">9) </w:t>
      </w:r>
      <w:r w:rsidR="00B5345A">
        <w:t>Il codice del consumo specifica la nozione di consumatore?:</w:t>
      </w:r>
    </w:p>
    <w:p w14:paraId="78A3AE95" w14:textId="263E1116" w:rsidR="00B5345A" w:rsidRDefault="00B5345A">
      <w:r>
        <w:t xml:space="preserve">a) si </w:t>
      </w:r>
    </w:p>
    <w:p w14:paraId="3A6D8F0D" w14:textId="77777777" w:rsidR="00B5345A" w:rsidRDefault="00B5345A">
      <w:r>
        <w:t>b) no</w:t>
      </w:r>
    </w:p>
    <w:p w14:paraId="1815C88E" w14:textId="77777777" w:rsidR="00B5345A" w:rsidRDefault="00B5345A">
      <w:r>
        <w:t>c) si occupa solo del compratore</w:t>
      </w:r>
    </w:p>
    <w:p w14:paraId="16BBB978" w14:textId="77777777" w:rsidR="00B30334" w:rsidRDefault="00B30334"/>
    <w:p w14:paraId="3AC6E7D1" w14:textId="77777777" w:rsidR="00B30334" w:rsidRDefault="00B30334">
      <w:r>
        <w:t>10)</w:t>
      </w:r>
      <w:r w:rsidR="00B5345A">
        <w:t xml:space="preserve"> Nel caso in cui in un contratto vi sia una clausola vessatoria:</w:t>
      </w:r>
    </w:p>
    <w:p w14:paraId="7BB811BE" w14:textId="77777777" w:rsidR="00B5345A" w:rsidRDefault="00B5345A">
      <w:r>
        <w:t>a) l’intero contratto è annullabile</w:t>
      </w:r>
    </w:p>
    <w:p w14:paraId="5F8D978A" w14:textId="77777777" w:rsidR="00B5345A" w:rsidRDefault="00B5345A">
      <w:r>
        <w:t>b) l’intero contratto è nullo</w:t>
      </w:r>
    </w:p>
    <w:p w14:paraId="55FB6A2A" w14:textId="36224618" w:rsidR="00B5345A" w:rsidRDefault="00B5345A">
      <w:pPr>
        <w:rPr>
          <w:b/>
        </w:rPr>
      </w:pPr>
      <w:r>
        <w:t xml:space="preserve">c) a seguito di sua caducazione il contratto rimane valido </w:t>
      </w:r>
    </w:p>
    <w:p w14:paraId="2924AFB7" w14:textId="77777777" w:rsidR="006141E7" w:rsidRDefault="006141E7">
      <w:pPr>
        <w:rPr>
          <w:b/>
        </w:rPr>
      </w:pPr>
    </w:p>
    <w:p w14:paraId="7F75CCE1" w14:textId="77777777" w:rsidR="006141E7" w:rsidRDefault="006141E7">
      <w:pPr>
        <w:rPr>
          <w:b/>
        </w:rPr>
      </w:pPr>
    </w:p>
    <w:p w14:paraId="6541C5ED" w14:textId="77777777" w:rsidR="00FF38B1" w:rsidRDefault="00FF38B1">
      <w:pPr>
        <w:rPr>
          <w:b/>
        </w:rPr>
      </w:pPr>
    </w:p>
    <w:p w14:paraId="27530E69" w14:textId="77777777" w:rsidR="00FF38B1" w:rsidRDefault="00FF38B1">
      <w:pPr>
        <w:rPr>
          <w:b/>
        </w:rPr>
      </w:pPr>
    </w:p>
    <w:p w14:paraId="385C888B" w14:textId="77777777" w:rsidR="00FF38B1" w:rsidRDefault="00FF38B1">
      <w:pPr>
        <w:rPr>
          <w:b/>
        </w:rPr>
      </w:pPr>
    </w:p>
    <w:p w14:paraId="50EF1164" w14:textId="77777777" w:rsidR="00FF38B1" w:rsidRDefault="00FF38B1">
      <w:pPr>
        <w:rPr>
          <w:b/>
        </w:rPr>
      </w:pPr>
    </w:p>
    <w:p w14:paraId="7E7AFB72" w14:textId="77777777" w:rsidR="00FF38B1" w:rsidRDefault="00FF38B1">
      <w:pPr>
        <w:rPr>
          <w:b/>
        </w:rPr>
      </w:pPr>
    </w:p>
    <w:p w14:paraId="4F0D479D" w14:textId="77777777" w:rsidR="006141E7" w:rsidRDefault="006141E7">
      <w:pPr>
        <w:rPr>
          <w:b/>
        </w:rPr>
      </w:pPr>
      <w:r>
        <w:rPr>
          <w:b/>
        </w:rPr>
        <w:lastRenderedPageBreak/>
        <w:t>QUESTIONARIO B</w:t>
      </w:r>
    </w:p>
    <w:p w14:paraId="4B812DF9" w14:textId="77777777" w:rsidR="006141E7" w:rsidRDefault="006141E7">
      <w:pPr>
        <w:rPr>
          <w:b/>
        </w:rPr>
      </w:pPr>
    </w:p>
    <w:p w14:paraId="35CD7E6D" w14:textId="77777777" w:rsidR="006141E7" w:rsidRDefault="006141E7">
      <w:r w:rsidRPr="006141E7">
        <w:t>1)</w:t>
      </w:r>
      <w:r>
        <w:t xml:space="preserve"> La vessatorietà di una clausola:</w:t>
      </w:r>
    </w:p>
    <w:p w14:paraId="2777F4B0" w14:textId="5BE7DD09" w:rsidR="006141E7" w:rsidRDefault="006141E7">
      <w:r>
        <w:t xml:space="preserve">a) può essere rilevata dal giudice </w:t>
      </w:r>
    </w:p>
    <w:p w14:paraId="3FF2DCA7" w14:textId="77777777" w:rsidR="006141E7" w:rsidRDefault="006141E7">
      <w:r>
        <w:t>b) va eccepita unicamente dalle parti</w:t>
      </w:r>
    </w:p>
    <w:p w14:paraId="6307CEE7" w14:textId="77777777" w:rsidR="006141E7" w:rsidRDefault="006141E7">
      <w:r>
        <w:t>c) va eccepita unicamente dal consumatore</w:t>
      </w:r>
    </w:p>
    <w:p w14:paraId="3D9964C3" w14:textId="77777777" w:rsidR="006141E7" w:rsidRDefault="006141E7"/>
    <w:p w14:paraId="40BB5572" w14:textId="77777777" w:rsidR="006141E7" w:rsidRDefault="006141E7">
      <w:r>
        <w:t>2) Gli obblighi informativi a carico del professionista nella contrattazione online:</w:t>
      </w:r>
    </w:p>
    <w:p w14:paraId="6DC9D0A0" w14:textId="77777777" w:rsidR="006141E7" w:rsidRDefault="006141E7">
      <w:r>
        <w:t>a) sono identici a quelli previsti nella contrattazione “fisica”</w:t>
      </w:r>
    </w:p>
    <w:p w14:paraId="72557EA3" w14:textId="691785B2" w:rsidR="006141E7" w:rsidRDefault="006141E7">
      <w:r>
        <w:t xml:space="preserve">b) sono rafforzati </w:t>
      </w:r>
    </w:p>
    <w:p w14:paraId="54E81E70" w14:textId="77777777" w:rsidR="006141E7" w:rsidRDefault="006141E7">
      <w:r>
        <w:t>c) si differenziano fortemente da quelli previsti nella contrattazione “fisica”</w:t>
      </w:r>
    </w:p>
    <w:p w14:paraId="67E485D4" w14:textId="77777777" w:rsidR="006141E7" w:rsidRDefault="006141E7"/>
    <w:p w14:paraId="44EEF95F" w14:textId="77777777" w:rsidR="00FF38B1" w:rsidRPr="00FF38B1" w:rsidRDefault="006141E7" w:rsidP="00FF38B1">
      <w:r>
        <w:t>3)</w:t>
      </w:r>
      <w:r w:rsidR="00FF38B1">
        <w:t xml:space="preserve"> </w:t>
      </w:r>
      <w:r w:rsidR="00FF38B1" w:rsidRPr="00FF38B1">
        <w:t xml:space="preserve">Le condizioni generali di contratto sono efficaci nei confronti dell’aderente </w:t>
      </w:r>
      <w:proofErr w:type="spellStart"/>
      <w:r w:rsidR="00FF38B1" w:rsidRPr="00FF38B1">
        <w:t>purchè</w:t>
      </w:r>
      <w:proofErr w:type="spellEnd"/>
      <w:r w:rsidR="00FF38B1" w:rsidRPr="00FF38B1">
        <w:t>:</w:t>
      </w:r>
    </w:p>
    <w:p w14:paraId="1EE185CF" w14:textId="77777777" w:rsidR="00FF38B1" w:rsidRPr="00FF38B1" w:rsidRDefault="00FF38B1" w:rsidP="00FF38B1">
      <w:r w:rsidRPr="00FF38B1">
        <w:t>a) esse siano negoziate a tutti gli effetti</w:t>
      </w:r>
    </w:p>
    <w:p w14:paraId="4CD716F0" w14:textId="77FE9CDC" w:rsidR="00FF38B1" w:rsidRPr="00FF38B1" w:rsidRDefault="00FF38B1" w:rsidP="00FF38B1">
      <w:r w:rsidRPr="00FF38B1">
        <w:t xml:space="preserve">b) esse siano a lui conosciute o conoscibili </w:t>
      </w:r>
    </w:p>
    <w:p w14:paraId="7297CCA0" w14:textId="77777777" w:rsidR="00FF38B1" w:rsidRPr="00FF38B1" w:rsidRDefault="00FF38B1" w:rsidP="00FF38B1">
      <w:r w:rsidRPr="00FF38B1">
        <w:t>c) non sono mai valide</w:t>
      </w:r>
    </w:p>
    <w:p w14:paraId="4492155A" w14:textId="77777777" w:rsidR="006141E7" w:rsidRDefault="006141E7"/>
    <w:p w14:paraId="334A0805" w14:textId="77777777" w:rsidR="006141E7" w:rsidRPr="006141E7" w:rsidRDefault="006141E7" w:rsidP="006141E7">
      <w:r>
        <w:t xml:space="preserve">4) </w:t>
      </w:r>
      <w:r w:rsidRPr="006141E7">
        <w:t>Nel caso in cui in un contratto vi sia una clausola vessatoria:</w:t>
      </w:r>
    </w:p>
    <w:p w14:paraId="3A2277FE" w14:textId="77777777" w:rsidR="006141E7" w:rsidRPr="006141E7" w:rsidRDefault="006141E7" w:rsidP="006141E7">
      <w:r w:rsidRPr="006141E7">
        <w:t>a) l’intero contratto è annullabile</w:t>
      </w:r>
    </w:p>
    <w:p w14:paraId="57620C63" w14:textId="77777777" w:rsidR="006141E7" w:rsidRPr="006141E7" w:rsidRDefault="006141E7" w:rsidP="006141E7">
      <w:r w:rsidRPr="006141E7">
        <w:t>b) l’intero contratto è nullo</w:t>
      </w:r>
    </w:p>
    <w:p w14:paraId="678205E2" w14:textId="7DD4A219" w:rsidR="006141E7" w:rsidRPr="006141E7" w:rsidRDefault="006141E7" w:rsidP="006141E7">
      <w:pPr>
        <w:rPr>
          <w:b/>
        </w:rPr>
      </w:pPr>
      <w:r w:rsidRPr="006141E7">
        <w:t xml:space="preserve">c) a seguito di sua caducazione il contratto rimane valido </w:t>
      </w:r>
    </w:p>
    <w:p w14:paraId="022899BB" w14:textId="77777777" w:rsidR="006141E7" w:rsidRDefault="006141E7"/>
    <w:p w14:paraId="6A9E3A40" w14:textId="77777777" w:rsidR="006141E7" w:rsidRPr="006141E7" w:rsidRDefault="006141E7" w:rsidP="006141E7">
      <w:r>
        <w:t>5)</w:t>
      </w:r>
      <w:r w:rsidRPr="006141E7">
        <w:t xml:space="preserve"> Le clausole vessatorie ai sensi del codice civile se non approvate specificamente:</w:t>
      </w:r>
    </w:p>
    <w:p w14:paraId="532DA69B" w14:textId="77777777" w:rsidR="006141E7" w:rsidRPr="006141E7" w:rsidRDefault="006141E7" w:rsidP="006141E7">
      <w:r w:rsidRPr="006141E7">
        <w:t>a) sono annullabili</w:t>
      </w:r>
    </w:p>
    <w:p w14:paraId="195D74BC" w14:textId="77777777" w:rsidR="006141E7" w:rsidRPr="006141E7" w:rsidRDefault="006141E7" w:rsidP="006141E7">
      <w:r w:rsidRPr="006141E7">
        <w:t>b) sono rescindibili</w:t>
      </w:r>
    </w:p>
    <w:p w14:paraId="3153FD68" w14:textId="615B94C9" w:rsidR="006141E7" w:rsidRPr="006141E7" w:rsidRDefault="006141E7" w:rsidP="006141E7">
      <w:r w:rsidRPr="006141E7">
        <w:t xml:space="preserve">c) sono nulle </w:t>
      </w:r>
    </w:p>
    <w:p w14:paraId="7E2D3F97" w14:textId="77777777" w:rsidR="006141E7" w:rsidRDefault="006141E7"/>
    <w:p w14:paraId="28ED88A1" w14:textId="77777777" w:rsidR="006141E7" w:rsidRDefault="006141E7">
      <w:r>
        <w:t>6) Il diritto di recesso del consumatore nella contrattazione online:</w:t>
      </w:r>
    </w:p>
    <w:p w14:paraId="3B9F5D3C" w14:textId="58E3DA9F" w:rsidR="006141E7" w:rsidRDefault="006141E7">
      <w:r>
        <w:t>a) permette al consumatore di valutare meglio la bontà del suo acquisto</w:t>
      </w:r>
      <w:r w:rsidRPr="006141E7">
        <w:rPr>
          <w:b/>
        </w:rPr>
        <w:t xml:space="preserve"> </w:t>
      </w:r>
    </w:p>
    <w:p w14:paraId="6BC88AFB" w14:textId="77777777" w:rsidR="006141E7" w:rsidRDefault="006141E7">
      <w:r>
        <w:t>b) permette al consumatore di verificare l’esistenza di vizi del bene acquistato</w:t>
      </w:r>
    </w:p>
    <w:p w14:paraId="0788A444" w14:textId="77777777" w:rsidR="006141E7" w:rsidRDefault="006141E7">
      <w:r>
        <w:t>c) permette al consumatore di verificare il rischio di evizione del bene acquistato</w:t>
      </w:r>
    </w:p>
    <w:p w14:paraId="20127988" w14:textId="77777777" w:rsidR="006141E7" w:rsidRDefault="006141E7"/>
    <w:p w14:paraId="7FCD0C0D" w14:textId="77777777" w:rsidR="006141E7" w:rsidRDefault="006141E7">
      <w:r>
        <w:lastRenderedPageBreak/>
        <w:t>7) Gli obblighi informativi a carico del professionista nella contrattazione online:</w:t>
      </w:r>
    </w:p>
    <w:p w14:paraId="78545105" w14:textId="77777777" w:rsidR="006141E7" w:rsidRDefault="006141E7">
      <w:r>
        <w:t>a) si trovano solo nella fase antecedente all’acquisto</w:t>
      </w:r>
    </w:p>
    <w:p w14:paraId="55B52839" w14:textId="3846DFC0" w:rsidR="006141E7" w:rsidRDefault="006141E7">
      <w:r>
        <w:t xml:space="preserve">b) rilevano anche nella fase esecutiva successiva all’acquisto </w:t>
      </w:r>
    </w:p>
    <w:p w14:paraId="21D4F2D8" w14:textId="77777777" w:rsidR="006141E7" w:rsidRDefault="006141E7">
      <w:r>
        <w:t>c) non rilevano mai</w:t>
      </w:r>
    </w:p>
    <w:p w14:paraId="0174FDAC" w14:textId="77777777" w:rsidR="006141E7" w:rsidRDefault="006141E7"/>
    <w:p w14:paraId="0034619E" w14:textId="77777777" w:rsidR="006141E7" w:rsidRDefault="006141E7"/>
    <w:p w14:paraId="74918B5D" w14:textId="77777777" w:rsidR="006141E7" w:rsidRDefault="006141E7">
      <w:r>
        <w:t>8) La tutela inibitoria:</w:t>
      </w:r>
    </w:p>
    <w:p w14:paraId="0E9C777E" w14:textId="1202A85D" w:rsidR="006141E7" w:rsidRDefault="006141E7">
      <w:r>
        <w:t xml:space="preserve">a) serve per impedire al professionista di inserire talune clausole vessatorie </w:t>
      </w:r>
    </w:p>
    <w:p w14:paraId="23A0DECA" w14:textId="77777777" w:rsidR="006141E7" w:rsidRDefault="006141E7">
      <w:r>
        <w:t>b) serve al consumatore per richiedere il risarcimento danni</w:t>
      </w:r>
    </w:p>
    <w:p w14:paraId="6D8F9FD5" w14:textId="77777777" w:rsidR="006141E7" w:rsidRDefault="006141E7">
      <w:r>
        <w:t>c) serve al consumatore per risolvere il contratto</w:t>
      </w:r>
    </w:p>
    <w:p w14:paraId="39F38DEA" w14:textId="77777777" w:rsidR="006141E7" w:rsidRDefault="006141E7"/>
    <w:p w14:paraId="4F981443" w14:textId="77777777" w:rsidR="00FF38B1" w:rsidRPr="00FF38B1" w:rsidRDefault="006141E7" w:rsidP="00FF38B1">
      <w:r>
        <w:t xml:space="preserve">9) </w:t>
      </w:r>
      <w:r w:rsidR="00FF38B1" w:rsidRPr="00FF38B1">
        <w:t>Ai sensi dell’art. 3, cod. cons. il consumatore è:</w:t>
      </w:r>
    </w:p>
    <w:p w14:paraId="184E2868" w14:textId="77777777" w:rsidR="00FF38B1" w:rsidRPr="00FF38B1" w:rsidRDefault="00FF38B1" w:rsidP="00FF38B1">
      <w:r w:rsidRPr="00FF38B1">
        <w:t>a) la persona fisica o giuridica che agisce per scopi estranei all'attività imprenditoriale, commerciale, artigianale o professionale eventualmente svolta</w:t>
      </w:r>
    </w:p>
    <w:p w14:paraId="0970DE00" w14:textId="77777777" w:rsidR="00FF38B1" w:rsidRPr="00FF38B1" w:rsidRDefault="00FF38B1" w:rsidP="00FF38B1">
      <w:r w:rsidRPr="00FF38B1">
        <w:t>b) la persona fisica che agisce per scopri propri relativi all’attività di consumo</w:t>
      </w:r>
    </w:p>
    <w:p w14:paraId="4A014CAA" w14:textId="58C68A03" w:rsidR="006141E7" w:rsidRDefault="00FF38B1">
      <w:r w:rsidRPr="00FF38B1">
        <w:t xml:space="preserve">c) la persona fisica che agisce per scopi estranei all'attività imprenditoriale, commerciale, artigianale o professionale eventualmente svolta </w:t>
      </w:r>
    </w:p>
    <w:p w14:paraId="2EE6E51C" w14:textId="77777777" w:rsidR="006141E7" w:rsidRDefault="006141E7"/>
    <w:p w14:paraId="6AF0245B" w14:textId="77777777" w:rsidR="006141E7" w:rsidRDefault="006141E7"/>
    <w:p w14:paraId="19AFB850" w14:textId="77777777" w:rsidR="006141E7" w:rsidRDefault="006141E7">
      <w:r>
        <w:t>10) Il diritto di recesso nella contrattazione online:</w:t>
      </w:r>
    </w:p>
    <w:p w14:paraId="053E9548" w14:textId="77777777" w:rsidR="006141E7" w:rsidRDefault="006141E7">
      <w:r>
        <w:t>a) viene inteso come recesso legale</w:t>
      </w:r>
    </w:p>
    <w:p w14:paraId="4CF191D2" w14:textId="28A69464" w:rsidR="006141E7" w:rsidRDefault="006141E7">
      <w:r>
        <w:t xml:space="preserve">b) viene inteso come diritto di pentimento </w:t>
      </w:r>
    </w:p>
    <w:p w14:paraId="6A73F4A3" w14:textId="77777777" w:rsidR="006141E7" w:rsidRPr="006141E7" w:rsidRDefault="006141E7">
      <w:r>
        <w:t>c) viene inteso come una risoluzione del contratto</w:t>
      </w:r>
    </w:p>
    <w:sectPr w:rsidR="006141E7" w:rsidRPr="00614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34"/>
    <w:rsid w:val="000941A2"/>
    <w:rsid w:val="006141E7"/>
    <w:rsid w:val="007903B4"/>
    <w:rsid w:val="007B3E5F"/>
    <w:rsid w:val="00977006"/>
    <w:rsid w:val="00B30334"/>
    <w:rsid w:val="00B5345A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90B5"/>
  <w15:chartTrackingRefBased/>
  <w15:docId w15:val="{BDDC1066-A99F-4DEF-BDC0-2584B76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andrea napolitano</cp:lastModifiedBy>
  <cp:revision>3</cp:revision>
  <dcterms:created xsi:type="dcterms:W3CDTF">2022-11-08T09:12:00Z</dcterms:created>
  <dcterms:modified xsi:type="dcterms:W3CDTF">2022-11-25T08:31:00Z</dcterms:modified>
</cp:coreProperties>
</file>